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C94D36" w:rsidR="00FD0711" w:rsidP="000B3BD0" w:rsidRDefault="00FD0711" w14:paraId="12E56873" w14:textId="7D25BECA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Pr="00C94D36"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C94D36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Pr="00C94D36"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94D36" w:rsidR="00FD0711" w:rsidTr="00011494" w14:paraId="723F5BE3" w14:textId="77777777">
        <w:tc>
          <w:tcPr>
            <w:tcW w:w="3823" w:type="dxa"/>
          </w:tcPr>
          <w:p w:rsidRPr="00C94D36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C94D36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:rsidRPr="00C94D36" w:rsidR="00FD0711" w:rsidP="000B3BD0" w:rsidRDefault="00C116E4" w14:paraId="5E3D56FF" w14:textId="31AF2D55">
            <w:pPr>
              <w:pStyle w:val="Titlu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Pr="00C94D36" w:rsidR="00C26673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Pr="00C94D36" w:rsidR="00A26CB8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din Bucure</w:t>
            </w:r>
            <w:r w:rsidRPr="00C94D36" w:rsidR="001B1709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</w:p>
        </w:tc>
      </w:tr>
      <w:tr w:rsidRPr="00C94D36" w:rsidR="00FD0711" w:rsidTr="00011494" w14:paraId="3BA60826" w14:textId="77777777">
        <w:tc>
          <w:tcPr>
            <w:tcW w:w="3823" w:type="dxa"/>
          </w:tcPr>
          <w:p w:rsidRPr="00C94D36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:rsidRPr="00C94D36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94D36" w:rsidR="00FD0711" w:rsidTr="00011494" w14:paraId="574A0553" w14:textId="77777777">
        <w:tc>
          <w:tcPr>
            <w:tcW w:w="3823" w:type="dxa"/>
          </w:tcPr>
          <w:p w:rsidRPr="00C94D36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:rsidRPr="00C94D36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94D36" w:rsidR="00FD0711" w:rsidTr="00011494" w14:paraId="56B65CAC" w14:textId="77777777">
        <w:tc>
          <w:tcPr>
            <w:tcW w:w="3823" w:type="dxa"/>
          </w:tcPr>
          <w:p w:rsidRPr="00C94D36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Pr="00C94D36"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:rsidRPr="00C94D36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A32B38" w:rsidTr="00011494" w14:paraId="06D8832E" w14:textId="77777777">
        <w:tc>
          <w:tcPr>
            <w:tcW w:w="3823" w:type="dxa"/>
          </w:tcPr>
          <w:p w:rsidRPr="00C94D36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:rsidRPr="00C94D36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94D36" w:rsidR="00FD0711" w:rsidTr="00011494" w14:paraId="364B4DCD" w14:textId="77777777">
        <w:tc>
          <w:tcPr>
            <w:tcW w:w="3823" w:type="dxa"/>
          </w:tcPr>
          <w:p w:rsidRPr="00C94D36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Pr="00C94D36"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:rsidRPr="00C94D36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94D36" w:rsidR="00D46EF7" w:rsidTr="00011494" w14:paraId="456B9D7C" w14:textId="77777777">
        <w:tc>
          <w:tcPr>
            <w:tcW w:w="3823" w:type="dxa"/>
          </w:tcPr>
          <w:p w:rsidRPr="00C94D36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:rsidRPr="00C94D36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94D36" w:rsidR="004F426F" w:rsidTr="00011494" w14:paraId="375B37EE" w14:textId="77777777">
        <w:tc>
          <w:tcPr>
            <w:tcW w:w="3823" w:type="dxa"/>
          </w:tcPr>
          <w:p w:rsidRPr="00C94D36"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:rsidRPr="00C94D36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C94D36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94D36"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684"/>
        <w:gridCol w:w="382"/>
        <w:gridCol w:w="679"/>
        <w:gridCol w:w="1360"/>
        <w:gridCol w:w="179"/>
        <w:gridCol w:w="327"/>
        <w:gridCol w:w="1900"/>
        <w:gridCol w:w="172"/>
        <w:gridCol w:w="496"/>
        <w:gridCol w:w="2090"/>
        <w:gridCol w:w="737"/>
      </w:tblGrid>
      <w:tr w:rsidRPr="00C94D36" w:rsidR="00FD0711" w:rsidTr="0E9082A7" w14:paraId="57E36C1D" w14:textId="77777777">
        <w:tc>
          <w:tcPr>
            <w:tcW w:w="2745" w:type="dxa"/>
            <w:gridSpan w:val="3"/>
            <w:tcMar/>
          </w:tcPr>
          <w:p w:rsidRPr="00C94D36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C94D36"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C94D36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61" w:type="dxa"/>
            <w:gridSpan w:val="8"/>
            <w:tcMar/>
          </w:tcPr>
          <w:p w:rsidRPr="00C94D36" w:rsidR="001F003F" w:rsidP="000B3BD0" w:rsidRDefault="00364C75" w14:paraId="3996590F" w14:textId="634B8D7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895B6A">
              <w:rPr>
                <w:rFonts w:ascii="Times New Roman" w:hAnsi="Times New Roman"/>
                <w:b/>
                <w:bCs/>
                <w:sz w:val="24"/>
                <w:szCs w:val="24"/>
              </w:rPr>
              <w:t>FUNDAMENTELE PEDAGOGIEI</w:t>
            </w:r>
          </w:p>
        </w:tc>
      </w:tr>
      <w:tr w:rsidRPr="00C94D36" w:rsidR="00FD0711" w:rsidTr="0E9082A7" w14:paraId="3B211D2A" w14:textId="77777777">
        <w:tc>
          <w:tcPr>
            <w:tcW w:w="4284" w:type="dxa"/>
            <w:gridSpan w:val="5"/>
            <w:tcMar/>
          </w:tcPr>
          <w:p w:rsidRPr="00C94D36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722" w:type="dxa"/>
            <w:gridSpan w:val="6"/>
            <w:tcMar/>
          </w:tcPr>
          <w:p w:rsidRPr="00C94D36" w:rsidR="00FD0711" w:rsidP="000B3BD0" w:rsidRDefault="002441A3" w14:paraId="38BD30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4B827530" w:rsidR="002441A3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  <w:p w:rsidRPr="00C94D36" w:rsidR="002441A3" w:rsidP="4B827530" w:rsidRDefault="002441A3" w14:paraId="7D0EC825" w14:textId="44248D49">
            <w:pPr>
              <w:pStyle w:val="Normal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4B827530" w:rsidR="5B49D024">
              <w:rPr>
                <w:rFonts w:ascii="Times New Roman" w:hAnsi="Times New Roman"/>
                <w:sz w:val="24"/>
                <w:szCs w:val="24"/>
              </w:rPr>
              <w:t>Conf. univ. Dr. Tudor Sofia Loredana</w:t>
            </w:r>
          </w:p>
        </w:tc>
      </w:tr>
      <w:tr w:rsidRPr="00C94D36" w:rsidR="00FD0711" w:rsidTr="0E9082A7" w14:paraId="4C0392E2" w14:textId="77777777">
        <w:tc>
          <w:tcPr>
            <w:tcW w:w="4284" w:type="dxa"/>
            <w:gridSpan w:val="5"/>
            <w:tcMar/>
          </w:tcPr>
          <w:p w:rsidRPr="00C94D36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Pr="00C94D36"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722" w:type="dxa"/>
            <w:gridSpan w:val="6"/>
            <w:tcMar/>
          </w:tcPr>
          <w:p w:rsidRPr="00C94D36" w:rsidR="00FD0711" w:rsidP="000B3BD0" w:rsidRDefault="002441A3" w14:paraId="65F3F36C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E9082A7" w:rsidR="002441A3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  <w:p w:rsidRPr="00C94D36" w:rsidR="002441A3" w:rsidP="0E9082A7" w:rsidRDefault="002441A3" w14:paraId="4CA0B319" w14:textId="0B0D4FB0">
            <w:pPr>
              <w:pStyle w:val="Normal"/>
              <w:suppressLineNumbers w:val="0"/>
              <w:bidi w:val="0"/>
              <w:spacing w:before="0" w:beforeAutospacing="off" w:after="0" w:afterAutospacing="off" w:line="240" w:lineRule="auto"/>
              <w:ind w:left="0" w:right="0"/>
              <w:jc w:val="left"/>
            </w:pPr>
            <w:r w:rsidRPr="0E9082A7" w:rsidR="5441EA3A">
              <w:rPr>
                <w:rFonts w:ascii="Times New Roman" w:hAnsi="Times New Roman"/>
                <w:sz w:val="24"/>
                <w:szCs w:val="24"/>
                <w:highlight w:val="yellow"/>
              </w:rPr>
              <w:t>Asist. Univ. Drd. Palade Coralia</w:t>
            </w:r>
          </w:p>
        </w:tc>
      </w:tr>
      <w:tr w:rsidRPr="00C94D36" w:rsidR="00D06D4B" w:rsidTr="0E9082A7" w14:paraId="3BE3C0BE" w14:textId="77777777">
        <w:tc>
          <w:tcPr>
            <w:tcW w:w="1684" w:type="dxa"/>
            <w:tcMar/>
          </w:tcPr>
          <w:p w:rsidRPr="00C94D36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2" w:type="dxa"/>
            <w:tcMar/>
          </w:tcPr>
          <w:p w:rsidRPr="00C94D36" w:rsidR="00FD0711" w:rsidP="000B3BD0" w:rsidRDefault="007A1B42" w14:paraId="2D1E475E" w14:textId="70F68BB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39" w:type="dxa"/>
            <w:gridSpan w:val="2"/>
            <w:tcMar/>
          </w:tcPr>
          <w:p w:rsidRPr="00C94D36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  <w:tcMar/>
          </w:tcPr>
          <w:p w:rsidRPr="00C94D36" w:rsidR="00FD0711" w:rsidP="000B3BD0" w:rsidRDefault="00C116E4" w14:paraId="300B9719" w14:textId="58E5DF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  <w:tcMar/>
          </w:tcPr>
          <w:p w:rsidRPr="00C94D36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668" w:type="dxa"/>
            <w:gridSpan w:val="2"/>
            <w:tcMar/>
          </w:tcPr>
          <w:p w:rsidRPr="00C94D36" w:rsidR="00FD0711" w:rsidP="000B3BD0" w:rsidRDefault="00C116E4" w14:paraId="5453D953" w14:textId="28B3760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90" w:type="dxa"/>
            <w:tcMar/>
          </w:tcPr>
          <w:p w:rsidRPr="00C94D36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  <w:tcMar/>
          </w:tcPr>
          <w:p w:rsidRPr="00C94D36" w:rsidR="00FD0711" w:rsidP="000B3BD0" w:rsidRDefault="00D605BE" w14:paraId="38374877" w14:textId="647DFD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  <w:proofErr w:type="spellEnd"/>
            <w:r w:rsidR="00895B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Pr="00C94D36" w:rsidR="007A1B42" w:rsidTr="0E9082A7" w14:paraId="14E46E6F" w14:textId="24CDA01A">
        <w:tc>
          <w:tcPr>
            <w:tcW w:w="2066" w:type="dxa"/>
            <w:gridSpan w:val="2"/>
            <w:tcMar/>
          </w:tcPr>
          <w:p w:rsidRPr="00C94D36" w:rsidR="00204311" w:rsidP="000B3BD0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039" w:type="dxa"/>
            <w:gridSpan w:val="2"/>
            <w:tcMar/>
          </w:tcPr>
          <w:p w:rsidRPr="00C94D36" w:rsidR="00204311" w:rsidP="000B3BD0" w:rsidRDefault="006E7AB8" w14:paraId="03F77098" w14:textId="5E741AE3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</w:t>
            </w:r>
            <w:r w:rsidRPr="00C94D36" w:rsidR="00204311">
              <w:rPr>
                <w:rFonts w:ascii="Times New Roman" w:hAnsi="Times New Roman"/>
                <w:sz w:val="24"/>
                <w:szCs w:val="24"/>
              </w:rPr>
              <w:t>F</w:t>
            </w:r>
          </w:p>
        </w:tc>
        <w:tc>
          <w:tcPr>
            <w:tcW w:w="2578" w:type="dxa"/>
            <w:gridSpan w:val="4"/>
            <w:tcMar/>
          </w:tcPr>
          <w:p w:rsidRPr="00C94D36" w:rsidR="00204311" w:rsidP="000B3BD0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  <w:tcMar/>
          </w:tcPr>
          <w:p w:rsidRPr="00F768FE" w:rsidR="00204311" w:rsidP="000B3BD0" w:rsidRDefault="00F768FE" w14:paraId="7F83CE32" w14:textId="61AF31C3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F768FE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...</w:t>
            </w:r>
          </w:p>
        </w:tc>
      </w:tr>
    </w:tbl>
    <w:p w:rsidRPr="00C94D36"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Pr="00C94D36" w:rsidR="001B1709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Pr="00C94D36" w:rsidR="00FD0711" w:rsidTr="00A5014E" w14:paraId="02F8C437" w14:textId="77777777">
        <w:tc>
          <w:tcPr>
            <w:tcW w:w="3790" w:type="dxa"/>
          </w:tcPr>
          <w:p w:rsidRPr="00C94D36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Pr="00C94D36"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:rsidRPr="00C94D36" w:rsidR="00FD0711" w:rsidP="000B3BD0" w:rsidRDefault="00C116E4" w14:paraId="6CEAB724" w14:textId="1C25354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02" w:type="dxa"/>
            <w:gridSpan w:val="2"/>
          </w:tcPr>
          <w:p w:rsidRPr="00C94D36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:rsidRPr="00C94D36" w:rsidR="00FD0711" w:rsidP="000B3BD0" w:rsidRDefault="00C116E4" w14:paraId="7DB3CF51" w14:textId="5A7AA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3" w:type="dxa"/>
          </w:tcPr>
          <w:p w:rsidRPr="00C94D36" w:rsidR="00FD0711" w:rsidP="00C176B6" w:rsidRDefault="00FD0711" w14:paraId="7625568D" w14:textId="700318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C94D36" w:rsidR="00FD0711" w:rsidP="000B3BD0" w:rsidRDefault="00C116E4" w14:paraId="11765071" w14:textId="2D79381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FD0711" w:rsidTr="00A5014E" w14:paraId="5F470B7C" w14:textId="77777777">
        <w:tc>
          <w:tcPr>
            <w:tcW w:w="3790" w:type="dxa"/>
            <w:shd w:val="clear" w:color="auto" w:fill="D9D9D9"/>
          </w:tcPr>
          <w:p w:rsidRPr="00C94D36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Pr="00C94D36"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Pr="00C94D36" w:rsidR="00C6278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:rsidRPr="00C94D36" w:rsidR="00FD0711" w:rsidP="000B3BD0" w:rsidRDefault="00E85C51" w14:paraId="45890212" w14:textId="33134B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2102" w:type="dxa"/>
            <w:gridSpan w:val="2"/>
            <w:shd w:val="clear" w:color="auto" w:fill="D9D9D9"/>
          </w:tcPr>
          <w:p w:rsidRPr="00C94D36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Pr="00C94D36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C94D36" w:rsidR="00FD0711" w:rsidP="000B3BD0" w:rsidRDefault="00E85C51" w14:paraId="794B634A" w14:textId="37EFB0B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413" w:type="dxa"/>
            <w:shd w:val="clear" w:color="auto" w:fill="D9D9D9"/>
          </w:tcPr>
          <w:p w:rsidRPr="00C94D36" w:rsidR="00FD0711" w:rsidP="00C176B6" w:rsidRDefault="00FD0711" w14:paraId="5C2D0A56" w14:textId="51319A5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C94D36" w:rsidR="00FD0711" w:rsidP="000B3BD0" w:rsidRDefault="00E85C51" w14:paraId="46F27A35" w14:textId="7C6319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</w:tr>
      <w:tr w:rsidRPr="00C94D36" w:rsidR="00FD0711" w:rsidTr="002812A5" w14:paraId="5505ED6B" w14:textId="77777777">
        <w:tc>
          <w:tcPr>
            <w:tcW w:w="9470" w:type="dxa"/>
            <w:gridSpan w:val="7"/>
          </w:tcPr>
          <w:p w:rsidRPr="00C94D36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:rsidRPr="00C94D36" w:rsidR="00FD0711" w:rsidP="000B3BD0" w:rsidRDefault="009B751A" w14:paraId="1769E86A" w14:textId="130E75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69 </w:t>
            </w:r>
            <w:r w:rsidRPr="00C94D36" w:rsidR="00FD0711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C94D36" w:rsidR="0065472F" w:rsidTr="00CB58A7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C94D36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Pr="00C94D36"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F720393" w14:textId="2E989A3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Pr="00C94D36"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Pr="00C94D36" w:rsidR="0065472F" w:rsidP="000B3BD0" w:rsidRDefault="009B751A" w14:paraId="535FFB76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27</w:t>
            </w:r>
          </w:p>
          <w:p w:rsidRPr="00C94D36" w:rsidR="009B751A" w:rsidP="000B3BD0" w:rsidRDefault="009B751A" w14:paraId="33B1B61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19</w:t>
            </w:r>
          </w:p>
          <w:p w:rsidRPr="00C94D36" w:rsidR="009B751A" w:rsidP="000B3BD0" w:rsidRDefault="009B751A" w14:paraId="34001936" w14:textId="360752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Pr="00C94D36" w:rsidR="00FD0711" w:rsidTr="002812A5" w14:paraId="4D18A6AB" w14:textId="77777777">
        <w:tc>
          <w:tcPr>
            <w:tcW w:w="9470" w:type="dxa"/>
            <w:gridSpan w:val="7"/>
          </w:tcPr>
          <w:p w:rsidRPr="00C94D36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C94D36" w:rsidR="00FD0711" w:rsidP="000B3BD0" w:rsidRDefault="0065472F" w14:paraId="1D9736A9" w14:textId="43A3BF3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FD0711" w:rsidTr="002812A5" w14:paraId="3F6B30D3" w14:textId="77777777">
        <w:tc>
          <w:tcPr>
            <w:tcW w:w="9470" w:type="dxa"/>
            <w:gridSpan w:val="7"/>
          </w:tcPr>
          <w:p w:rsidRPr="00C94D36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:rsidRPr="00C94D36" w:rsidR="00FD0711" w:rsidP="000B3BD0" w:rsidRDefault="00BE2474" w14:paraId="43E19057" w14:textId="0EB4DC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C94D36" w:rsidR="00A8092B" w:rsidTr="002812A5" w14:paraId="23FA439D" w14:textId="77777777">
        <w:tc>
          <w:tcPr>
            <w:tcW w:w="9470" w:type="dxa"/>
            <w:gridSpan w:val="7"/>
          </w:tcPr>
          <w:p w:rsidRPr="00C94D36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C94D36" w:rsidR="00A8092B" w:rsidP="000B3BD0" w:rsidRDefault="00BE2474" w14:paraId="07034853" w14:textId="276009B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Pr="00C94D36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94D36" w:rsidR="00FD0711" w:rsidP="000B3BD0" w:rsidRDefault="00BE2474" w14:paraId="50E327D1" w14:textId="546E716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69</w:t>
            </w:r>
          </w:p>
        </w:tc>
      </w:tr>
      <w:tr w:rsidRPr="00C94D36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94D36" w:rsidR="00FD0711" w:rsidP="000B3BD0" w:rsidRDefault="0065472F" w14:paraId="0E134E17" w14:textId="0BFA443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Pr="00C94D36" w:rsidR="00FF05BA"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  <w:r w:rsidRPr="00C94D36" w:rsidR="008D49B5">
              <w:rPr>
                <w:rStyle w:val="Referinnotdesubsol"/>
                <w:rFonts w:ascii="Times New Roman" w:hAnsi="Times New Roman"/>
                <w:b/>
                <w:bCs/>
                <w:sz w:val="24"/>
                <w:szCs w:val="24"/>
              </w:rPr>
              <w:footnoteReference w:id="1"/>
            </w:r>
          </w:p>
        </w:tc>
      </w:tr>
      <w:tr w:rsidRPr="00C94D36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3.9 Numărul de credite</w:t>
            </w:r>
            <w:r w:rsidRPr="00C94D36"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C94D36" w:rsidR="00FD0711" w:rsidP="000B3BD0" w:rsidRDefault="00FF05BA" w14:paraId="32F2FDA1" w14:textId="6ED8545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Pr="00C94D36" w:rsidR="008D49B5">
              <w:rPr>
                <w:rStyle w:val="Referinnotdesubsol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</w:tbl>
    <w:p w:rsidRPr="00C94D36"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elgril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Pr="00C94D36" w:rsidR="00895B6A" w:rsidTr="0075757C" w14:paraId="1D7E0122" w14:textId="77777777">
        <w:tc>
          <w:tcPr>
            <w:tcW w:w="4248" w:type="dxa"/>
          </w:tcPr>
          <w:p w:rsidRPr="00C94D36" w:rsidR="00895B6A" w:rsidP="00895B6A" w:rsidRDefault="00895B6A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:rsidRPr="00895B6A" w:rsidR="00895B6A" w:rsidP="00895B6A" w:rsidRDefault="00895B6A" w14:paraId="2F95B643" w14:textId="6D33B4D0">
            <w:pPr>
              <w:pStyle w:val="Listparagraf"/>
              <w:numPr>
                <w:ilvl w:val="0"/>
                <w:numId w:val="27"/>
              </w:num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Parcurgerea</w:t>
            </w:r>
            <w:r w:rsidRPr="00895B6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disciplinelor</w:t>
            </w:r>
            <w:r w:rsidRPr="00895B6A">
              <w:rPr>
                <w:rFonts w:ascii="Times New Roman" w:hAnsi="Times New Roman"/>
                <w:sz w:val="24"/>
                <w:szCs w:val="24"/>
              </w:rPr>
              <w:t xml:space="preserve"> specifice pregătirii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socio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-umane </w:t>
            </w:r>
            <w:r w:rsidRPr="00895B6A">
              <w:rPr>
                <w:rFonts w:ascii="Times New Roman" w:hAnsi="Times New Roman"/>
                <w:sz w:val="24"/>
                <w:szCs w:val="24"/>
              </w:rPr>
              <w:t>de nivel liceal</w:t>
            </w:r>
          </w:p>
        </w:tc>
      </w:tr>
      <w:tr w:rsidRPr="00C94D36" w:rsidR="00895B6A" w:rsidTr="0075757C" w14:paraId="2114D3A9" w14:textId="77777777">
        <w:tc>
          <w:tcPr>
            <w:tcW w:w="4248" w:type="dxa"/>
          </w:tcPr>
          <w:p w:rsidRPr="00C94D36" w:rsidR="00895B6A" w:rsidP="00895B6A" w:rsidRDefault="00895B6A" w14:paraId="05FE3232" w14:textId="624BEA78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:rsidRPr="006E5CAC" w:rsidR="00895B6A" w:rsidP="00895B6A" w:rsidRDefault="00895B6A" w14:paraId="03D86E87" w14:textId="621A0A7F">
            <w:pPr>
              <w:pStyle w:val="Listparagraf"/>
              <w:numPr>
                <w:ilvl w:val="0"/>
                <w:numId w:val="21"/>
              </w:num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Deținerea de cunoștințe și abilități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și atitudini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specifice pregătirii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socio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-umane </w:t>
            </w:r>
            <w:r>
              <w:rPr>
                <w:rFonts w:ascii="Times New Roman" w:hAnsi="Times New Roman"/>
                <w:sz w:val="24"/>
                <w:szCs w:val="24"/>
              </w:rPr>
              <w:t>de nivel liceal</w:t>
            </w:r>
          </w:p>
        </w:tc>
      </w:tr>
    </w:tbl>
    <w:p w:rsidRPr="00C94D36" w:rsidR="007F393B" w:rsidP="00E176AD" w:rsidRDefault="007F393B" w14:paraId="1484B1D3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Pr="00C94D36" w:rsidR="003C430C">
        <w:rPr>
          <w:rFonts w:ascii="Times New Roman" w:hAnsi="Times New Roman"/>
          <w:b/>
          <w:sz w:val="24"/>
          <w:szCs w:val="24"/>
        </w:rPr>
        <w:t>pentru desfă</w:t>
      </w:r>
      <w:r w:rsidRPr="00C94D36" w:rsidR="001B1709">
        <w:rPr>
          <w:rFonts w:ascii="Times New Roman" w:hAnsi="Times New Roman"/>
          <w:b/>
          <w:sz w:val="24"/>
          <w:szCs w:val="24"/>
        </w:rPr>
        <w:t>ș</w:t>
      </w:r>
      <w:r w:rsidRPr="00C94D36" w:rsidR="003C430C">
        <w:rPr>
          <w:rFonts w:ascii="Times New Roman" w:hAnsi="Times New Roman"/>
          <w:b/>
          <w:sz w:val="24"/>
          <w:szCs w:val="24"/>
        </w:rPr>
        <w:t>urarea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3C430C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C94D36" w:rsidR="00FD0711" w:rsidTr="6B7653A3" w14:paraId="312E0DE7" w14:textId="77777777">
        <w:tc>
          <w:tcPr>
            <w:tcW w:w="2405" w:type="dxa"/>
          </w:tcPr>
          <w:p w:rsidRPr="00C94D36" w:rsidR="00FD0711" w:rsidP="000B3BD0" w:rsidRDefault="00FD0711" w14:paraId="5FCC0C5A" w14:textId="5A6AD6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:rsidRPr="00C94D36" w:rsidR="00E20BD3" w:rsidP="006F34D3" w:rsidRDefault="00D31C96" w14:paraId="3202D18E" w14:textId="0A4C75A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ura într-o sală dotată cu videoproiector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computer.</w:t>
            </w:r>
          </w:p>
        </w:tc>
      </w:tr>
      <w:tr w:rsidRPr="00C94D36" w:rsidR="00FD0711" w:rsidTr="6B7653A3" w14:paraId="30197A50" w14:textId="77777777">
        <w:tc>
          <w:tcPr>
            <w:tcW w:w="2405" w:type="dxa"/>
          </w:tcPr>
          <w:p w:rsidRPr="00C94D36" w:rsidR="00FD0711" w:rsidP="000B3BD0" w:rsidRDefault="00FD0711" w14:paraId="4ED81E2D" w14:textId="4FB5D3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:rsidRPr="00C94D36" w:rsidR="00D31C96" w:rsidP="006F34D3" w:rsidRDefault="006F34D3" w14:paraId="540A7438" w14:textId="0C58033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Seminarul</w:t>
            </w:r>
            <w:r w:rsidRPr="00C94D36" w:rsidR="6B7653A3">
              <w:rPr>
                <w:rFonts w:ascii="Times New Roman" w:hAnsi="Times New Roman"/>
                <w:sz w:val="24"/>
                <w:szCs w:val="24"/>
              </w:rPr>
              <w:t xml:space="preserve"> se va desfă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 w:rsidR="6B7653A3">
              <w:rPr>
                <w:rFonts w:ascii="Times New Roman" w:hAnsi="Times New Roman"/>
                <w:sz w:val="24"/>
                <w:szCs w:val="24"/>
              </w:rPr>
              <w:t xml:space="preserve">ura într-o sală cu dotare specifică, care trebuie să includă: </w:t>
            </w:r>
            <w:proofErr w:type="spellStart"/>
            <w:r w:rsidRPr="00C94D36">
              <w:rPr>
                <w:rFonts w:ascii="Times New Roman" w:hAnsi="Times New Roman"/>
                <w:sz w:val="24"/>
                <w:szCs w:val="24"/>
              </w:rPr>
              <w:t>Whiteboard</w:t>
            </w:r>
            <w:proofErr w:type="spellEnd"/>
            <w:r w:rsidRPr="00C94D36">
              <w:rPr>
                <w:rFonts w:ascii="Times New Roman" w:hAnsi="Times New Roman"/>
                <w:sz w:val="24"/>
                <w:szCs w:val="24"/>
              </w:rPr>
              <w:t>, markere, opțional: calculator, videoproiector, acces Internet</w:t>
            </w:r>
            <w:r w:rsidRPr="00C94D36" w:rsidR="6B7653A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94D36"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C94D36" w:rsidR="00D31C96" w:rsidP="00E176AD" w:rsidRDefault="00D31C96" w14:paraId="0F1EE6D9" w14:textId="2D8965D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Pr="00C94D36"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C94D36" w:rsidR="00733BD4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C94D36" w:rsidR="000B3BD0" w:rsidP="00694B2C" w:rsidRDefault="00E20BD3" w14:paraId="0D4011B5" w14:textId="45462EB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Pr="00C94D36" w:rsidR="006F34D3">
        <w:rPr>
          <w:rFonts w:ascii="Times New Roman" w:hAnsi="Times New Roman"/>
          <w:sz w:val="24"/>
          <w:szCs w:val="24"/>
        </w:rPr>
        <w:t>științe ale educației</w:t>
      </w:r>
      <w:r w:rsidRPr="00C94D36" w:rsidR="009E3379">
        <w:rPr>
          <w:rFonts w:ascii="Times New Roman" w:hAnsi="Times New Roman"/>
          <w:sz w:val="24"/>
          <w:szCs w:val="24"/>
        </w:rPr>
        <w:t xml:space="preserve">, </w:t>
      </w:r>
      <w:r w:rsidRPr="00C94D36" w:rsidR="006F34D3">
        <w:rPr>
          <w:rFonts w:ascii="Times New Roman" w:hAnsi="Times New Roman"/>
          <w:sz w:val="24"/>
          <w:szCs w:val="24"/>
        </w:rPr>
        <w:t>specializarea Pedagogia Învățământului Primar și Preșcolar (PIPP) și</w:t>
      </w:r>
      <w:r w:rsidRPr="00C94D36">
        <w:rPr>
          <w:rFonts w:ascii="Times New Roman" w:hAnsi="Times New Roman"/>
          <w:sz w:val="24"/>
          <w:szCs w:val="24"/>
        </w:rPr>
        <w:t xml:space="preserve"> își propune să</w:t>
      </w:r>
      <w:r w:rsidRPr="00C94D36" w:rsidR="009E3379">
        <w:rPr>
          <w:rFonts w:ascii="Times New Roman" w:hAnsi="Times New Roman"/>
          <w:sz w:val="24"/>
          <w:szCs w:val="24"/>
        </w:rPr>
        <w:t xml:space="preserve"> </w:t>
      </w:r>
      <w:r w:rsidR="00694B2C">
        <w:rPr>
          <w:rFonts w:ascii="Times New Roman" w:hAnsi="Times New Roman"/>
          <w:sz w:val="24"/>
          <w:szCs w:val="24"/>
        </w:rPr>
        <w:t>f</w:t>
      </w:r>
      <w:r w:rsidRPr="00694B2C" w:rsidR="00694B2C">
        <w:rPr>
          <w:rFonts w:ascii="Times New Roman" w:hAnsi="Times New Roman"/>
          <w:sz w:val="24"/>
          <w:szCs w:val="24"/>
        </w:rPr>
        <w:t>amiliariz</w:t>
      </w:r>
      <w:r w:rsidR="00694B2C">
        <w:rPr>
          <w:rFonts w:ascii="Times New Roman" w:hAnsi="Times New Roman"/>
          <w:sz w:val="24"/>
          <w:szCs w:val="24"/>
        </w:rPr>
        <w:t>eze</w:t>
      </w:r>
      <w:r w:rsidRPr="00694B2C" w:rsidR="00694B2C">
        <w:rPr>
          <w:rFonts w:ascii="Times New Roman" w:hAnsi="Times New Roman"/>
          <w:sz w:val="24"/>
          <w:szCs w:val="24"/>
        </w:rPr>
        <w:t xml:space="preserve"> studenți</w:t>
      </w:r>
      <w:r w:rsidR="00694B2C">
        <w:rPr>
          <w:rFonts w:ascii="Times New Roman" w:hAnsi="Times New Roman"/>
          <w:sz w:val="24"/>
          <w:szCs w:val="24"/>
        </w:rPr>
        <w:t>i</w:t>
      </w:r>
      <w:r w:rsidRPr="00694B2C" w:rsidR="00694B2C">
        <w:rPr>
          <w:rFonts w:ascii="Times New Roman" w:hAnsi="Times New Roman"/>
          <w:sz w:val="24"/>
          <w:szCs w:val="24"/>
        </w:rPr>
        <w:t xml:space="preserve"> cu domeniul pedagogiei, cu conceptele ei fundamentale, cu principalele teorii explicative ale domeniului</w:t>
      </w:r>
      <w:r w:rsidR="00694B2C">
        <w:rPr>
          <w:rFonts w:ascii="Times New Roman" w:hAnsi="Times New Roman"/>
          <w:sz w:val="24"/>
          <w:szCs w:val="24"/>
        </w:rPr>
        <w:t xml:space="preserve"> științelor educației</w:t>
      </w:r>
      <w:r w:rsidRPr="00C94D36" w:rsidR="00B97DD5">
        <w:rPr>
          <w:rFonts w:ascii="Times New Roman" w:hAnsi="Times New Roman"/>
          <w:sz w:val="24"/>
          <w:szCs w:val="24"/>
        </w:rPr>
        <w:t xml:space="preserve">. </w:t>
      </w:r>
    </w:p>
    <w:p w:rsidRPr="00C94D36" w:rsidR="00E176AD" w:rsidP="00E176AD" w:rsidRDefault="00E176AD" w14:paraId="5D69461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C94D36" w:rsidR="0091383B" w:rsidP="00D06D4B" w:rsidRDefault="000B3BD0" w14:paraId="581229AD" w14:textId="6ABA207D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Pr="00C94D36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D31C96">
        <w:rPr>
          <w:rFonts w:ascii="Times New Roman" w:hAnsi="Times New Roman"/>
          <w:b/>
          <w:sz w:val="24"/>
          <w:szCs w:val="24"/>
        </w:rPr>
        <w:t>ării</w:t>
      </w:r>
      <w:r w:rsidRPr="00C94D36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89"/>
        <w:gridCol w:w="9467"/>
      </w:tblGrid>
      <w:tr w:rsidRPr="00C94D36" w:rsidR="00FD0711" w:rsidTr="5B232E0B" w14:paraId="44888664" w14:textId="77777777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:rsidRPr="00C94D36" w:rsidR="00FD0711" w:rsidP="000B3BD0" w:rsidRDefault="002A2A27" w14:paraId="621ABFCF" w14:textId="721DE44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:rsidRPr="00F8136E" w:rsidR="009E04C1" w:rsidP="009E04C1" w:rsidRDefault="009E04C1" w14:paraId="7B0E8217" w14:textId="68B205E5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 xml:space="preserve">C.1.1.Explică și compară concepte, teorii, modele pedagogice necesare pentru 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>proiectarea și realizarea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 activităților 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F8136E" w:rsidR="00BB7D82">
              <w:rPr>
                <w:rFonts w:ascii="Times New Roman" w:hAnsi="Times New Roman"/>
                <w:sz w:val="24"/>
                <w:szCs w:val="24"/>
              </w:rPr>
              <w:t>educație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8136E" w:rsidR="00BB7D82" w:rsidP="009E04C1" w:rsidRDefault="00BB7D82" w14:paraId="248CB810" w14:textId="11FF4778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 xml:space="preserve">C.1.2.Identifică principii/modele de 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>educație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 și le adaptează context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>ului școlar</w:t>
            </w:r>
          </w:p>
          <w:p w:rsidRPr="00F8136E" w:rsidR="009E04C1" w:rsidP="009E04C1" w:rsidRDefault="009E04C1" w14:paraId="76A1A117" w14:textId="4F98D9BF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 xml:space="preserve">C.2.1.Cunoaște și explică modul de aplicare a conceptelor 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specifice </w:t>
            </w:r>
            <w:r w:rsidRPr="00F8136E" w:rsidR="00BB7D82">
              <w:rPr>
                <w:rFonts w:ascii="Times New Roman" w:hAnsi="Times New Roman"/>
                <w:sz w:val="24"/>
                <w:szCs w:val="24"/>
              </w:rPr>
              <w:t>pedagogiei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 necesare 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>în implementarea activităților didactice</w:t>
            </w:r>
          </w:p>
          <w:p w:rsidRPr="00F8136E" w:rsidR="00E20BD3" w:rsidP="00BB7D82" w:rsidRDefault="009E04C1" w14:paraId="373D44E3" w14:textId="1DFE0C76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 xml:space="preserve">C.6.1.Cunoaște 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și utilizează 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cadrul teoretic și practic privind dezvoltarea profesională </w:t>
            </w:r>
          </w:p>
        </w:tc>
      </w:tr>
      <w:tr w:rsidRPr="00C94D36" w:rsidR="00FD0711" w:rsidTr="5B232E0B" w14:paraId="110936E3" w14:textId="77777777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:rsidRPr="00C94D36" w:rsidR="00FD0711" w:rsidP="000B3BD0" w:rsidRDefault="00E5213F" w14:paraId="44988092" w14:textId="7FCA7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:rsidRPr="00F8136E" w:rsidR="009E04C1" w:rsidP="009E04C1" w:rsidRDefault="009E04C1" w14:paraId="5098A6F2" w14:textId="1C7DE369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 xml:space="preserve">A.1.1.Aplică norme pedagogice în proiectarea activităților 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F8136E" w:rsidR="00BB7D82">
              <w:rPr>
                <w:rFonts w:ascii="Times New Roman" w:hAnsi="Times New Roman"/>
                <w:sz w:val="24"/>
                <w:szCs w:val="24"/>
              </w:rPr>
              <w:t>educație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adaptate copiilor/elevilor/contextelor 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>școlare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8136E" w:rsidR="00BB7D82" w:rsidP="009E04C1" w:rsidRDefault="00BB7D82" w14:paraId="3EF4B5DE" w14:textId="6CD94812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 xml:space="preserve">A.1.2.Elaborează proiecte de 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>educație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 diferențiate și adaptate utilizând resurse variate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8136E" w:rsidR="009E04C1" w:rsidP="009E04C1" w:rsidRDefault="009E04C1" w14:paraId="0B498515" w14:textId="728E8820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>A.2.1.Utilizează conceptele fundamentale specifice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8136E" w:rsidR="00BB7D82">
              <w:rPr>
                <w:rFonts w:ascii="Times New Roman" w:hAnsi="Times New Roman"/>
                <w:sz w:val="24"/>
                <w:szCs w:val="24"/>
              </w:rPr>
              <w:t>pedagogiei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 în implementarea activităților cu copiii/elevii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Pr="00F8136E" w:rsidR="00241E04" w:rsidP="00BB7D82" w:rsidRDefault="009E04C1" w14:paraId="29893D81" w14:textId="1956E116">
            <w:pPr>
              <w:pStyle w:val="Listparagraf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 xml:space="preserve">A.6.1.Aplică permanent metode de autoevaluare a propriilor practici </w:t>
            </w:r>
            <w:r w:rsidRPr="00F8136E" w:rsidR="00BB7D82">
              <w:rPr>
                <w:rFonts w:ascii="Times New Roman" w:hAnsi="Times New Roman"/>
                <w:sz w:val="24"/>
                <w:szCs w:val="24"/>
              </w:rPr>
              <w:t>educaționale</w:t>
            </w:r>
          </w:p>
        </w:tc>
      </w:tr>
      <w:tr w:rsidRPr="00C94D36" w:rsidR="002A2A27" w:rsidTr="5B232E0B" w14:paraId="22C94215" w14:textId="77777777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:rsidRPr="00C94D36"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:rsidRPr="00F8136E" w:rsidR="009E04C1" w:rsidP="009E04C1" w:rsidRDefault="009E04C1" w14:paraId="768513DF" w14:textId="45010382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>RA.1.1.Utilizează autonom și responsabil norme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 obiective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 în proiectarea/implementarea activităților 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F8136E" w:rsidR="00BB7D82">
              <w:rPr>
                <w:rFonts w:ascii="Times New Roman" w:hAnsi="Times New Roman"/>
                <w:sz w:val="24"/>
                <w:szCs w:val="24"/>
              </w:rPr>
              <w:t>educație</w:t>
            </w:r>
          </w:p>
          <w:p w:rsidRPr="00F8136E" w:rsidR="00BB7D82" w:rsidP="009E04C1" w:rsidRDefault="00BB7D82" w14:paraId="75039C7F" w14:textId="69D7EEF1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>RA.1.1.Își asumă responsabilitatea deciziilor și abordează autonom/independent și critic/creativ complexitatea situațiilor educaționale</w:t>
            </w:r>
          </w:p>
          <w:p w:rsidRPr="00F8136E" w:rsidR="009E04C1" w:rsidP="009E04C1" w:rsidRDefault="009E04C1" w14:paraId="6A583BBC" w14:textId="032C23F1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>RA.2.1.Adoptă în mod autonom standarde</w:t>
            </w:r>
            <w:r w:rsidRPr="00F8136E" w:rsidR="0075757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8136E" w:rsidR="00BB7D82">
              <w:rPr>
                <w:rFonts w:ascii="Times New Roman" w:hAnsi="Times New Roman"/>
                <w:sz w:val="24"/>
                <w:szCs w:val="24"/>
              </w:rPr>
              <w:t>în realizarea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8136E" w:rsidR="00BB7D82">
              <w:rPr>
                <w:rFonts w:ascii="Times New Roman" w:hAnsi="Times New Roman"/>
                <w:sz w:val="24"/>
                <w:szCs w:val="24"/>
              </w:rPr>
              <w:t>de</w:t>
            </w:r>
            <w:r w:rsidRPr="00F8136E">
              <w:rPr>
                <w:rFonts w:ascii="Times New Roman" w:hAnsi="Times New Roman"/>
                <w:sz w:val="24"/>
                <w:szCs w:val="24"/>
              </w:rPr>
              <w:t xml:space="preserve"> activități educaționale eficiente adaptate/diferențiate/personalizate </w:t>
            </w:r>
          </w:p>
          <w:p w:rsidRPr="00F8136E" w:rsidR="00EF4811" w:rsidP="00BB7D82" w:rsidRDefault="009E04C1" w14:paraId="4E90C458" w14:textId="1321DBD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136E">
              <w:rPr>
                <w:rFonts w:ascii="Times New Roman" w:hAnsi="Times New Roman"/>
                <w:sz w:val="24"/>
                <w:szCs w:val="24"/>
              </w:rPr>
              <w:t>RA.6.1.Inițiază planuri de dezvoltare profesională și le aplică responsabil</w:t>
            </w:r>
          </w:p>
        </w:tc>
      </w:tr>
    </w:tbl>
    <w:p w:rsidRPr="00C94D36"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Pr="00C94D36" w:rsidR="007C6BB6" w:rsidP="00D9632C" w:rsidRDefault="000B3BD0" w14:paraId="2C196F8A" w14:textId="6DEF79CA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Pr="00C94D36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Pr="00C94D36"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Pr="00C94D36" w:rsidR="00D9632C" w:rsidP="006577CD" w:rsidRDefault="00A45D21" w14:paraId="3C212988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Pornindu-se de analiza </w:t>
      </w:r>
      <w:r w:rsidRPr="00C94D36" w:rsidR="009E04C1">
        <w:rPr>
          <w:rFonts w:ascii="Times New Roman" w:hAnsi="Times New Roman"/>
          <w:sz w:val="24"/>
          <w:szCs w:val="24"/>
        </w:rPr>
        <w:t xml:space="preserve">și înțelegerea rezultatelor învățării așteptate de la studenți și a </w:t>
      </w:r>
      <w:r w:rsidRPr="00C94D36">
        <w:rPr>
          <w:rFonts w:ascii="Times New Roman" w:hAnsi="Times New Roman"/>
          <w:sz w:val="24"/>
          <w:szCs w:val="24"/>
        </w:rPr>
        <w:t xml:space="preserve">caracteristicilor </w:t>
      </w:r>
      <w:r w:rsidRPr="00C94D36" w:rsidR="009E04C1">
        <w:rPr>
          <w:rFonts w:ascii="Times New Roman" w:hAnsi="Times New Roman"/>
          <w:sz w:val="24"/>
          <w:szCs w:val="24"/>
        </w:rPr>
        <w:t xml:space="preserve">și intereselor de învățare ale acestora, în </w:t>
      </w:r>
      <w:r w:rsidRPr="00C94D36">
        <w:rPr>
          <w:rFonts w:ascii="Times New Roman" w:hAnsi="Times New Roman"/>
          <w:sz w:val="24"/>
          <w:szCs w:val="24"/>
        </w:rPr>
        <w:t>procesul de predare</w:t>
      </w:r>
      <w:r w:rsidRPr="00C94D36" w:rsidR="009E04C1">
        <w:rPr>
          <w:rFonts w:ascii="Times New Roman" w:hAnsi="Times New Roman"/>
          <w:sz w:val="24"/>
          <w:szCs w:val="24"/>
        </w:rPr>
        <w:t xml:space="preserve"> vor fi utilizate atât metode tradiționale, centrate pe conținut (prelegerea, demonstrația, conversația, explicația), cât și metode moderne</w:t>
      </w:r>
      <w:r w:rsidRPr="00C94D36" w:rsidR="00D9632C">
        <w:rPr>
          <w:rFonts w:ascii="Times New Roman" w:hAnsi="Times New Roman"/>
          <w:sz w:val="24"/>
          <w:szCs w:val="24"/>
        </w:rPr>
        <w:t>,</w:t>
      </w:r>
      <w:r w:rsidRPr="00C94D36" w:rsidR="009E04C1">
        <w:rPr>
          <w:rFonts w:ascii="Times New Roman" w:hAnsi="Times New Roman"/>
          <w:sz w:val="24"/>
          <w:szCs w:val="24"/>
        </w:rPr>
        <w:t xml:space="preserve"> activ-participative axate pe </w:t>
      </w:r>
      <w:r w:rsidRPr="00C94D36" w:rsidR="00D9632C">
        <w:rPr>
          <w:rFonts w:ascii="Times New Roman" w:hAnsi="Times New Roman"/>
          <w:sz w:val="24"/>
          <w:szCs w:val="24"/>
        </w:rPr>
        <w:t>învățarea</w:t>
      </w:r>
      <w:r w:rsidRPr="00C94D36" w:rsidR="009E04C1">
        <w:rPr>
          <w:rFonts w:ascii="Times New Roman" w:hAnsi="Times New Roman"/>
          <w:sz w:val="24"/>
          <w:szCs w:val="24"/>
        </w:rPr>
        <w:t xml:space="preserve"> activă, conștientă și responsabilă a studenților</w:t>
      </w:r>
      <w:r w:rsidRPr="00C94D36" w:rsidR="00D9632C">
        <w:rPr>
          <w:rFonts w:ascii="Times New Roman" w:hAnsi="Times New Roman"/>
          <w:sz w:val="24"/>
          <w:szCs w:val="24"/>
        </w:rPr>
        <w:t xml:space="preserve"> (proiectul, problematizarea, investigația, cooperarea, experimentarea)</w:t>
      </w:r>
      <w:r w:rsidRPr="00C94D36" w:rsidR="009E04C1">
        <w:rPr>
          <w:rFonts w:ascii="Times New Roman" w:hAnsi="Times New Roman"/>
          <w:sz w:val="24"/>
          <w:szCs w:val="24"/>
        </w:rPr>
        <w:t xml:space="preserve">. </w:t>
      </w:r>
      <w:r w:rsidRPr="00C94D36">
        <w:rPr>
          <w:rFonts w:ascii="Times New Roman" w:hAnsi="Times New Roman"/>
          <w:sz w:val="24"/>
          <w:szCs w:val="24"/>
        </w:rPr>
        <w:t xml:space="preserve"> </w:t>
      </w:r>
    </w:p>
    <w:p w:rsidRPr="00C94D36" w:rsidR="00D9632C" w:rsidP="006577CD" w:rsidRDefault="00D9632C" w14:paraId="47409EFC" w14:textId="659546D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Metodele de predare/învățare/evaluare utilizate vor fi susținute prin mijloace didactice moderne care vor facilita învățarea și dezvoltarea profesională a studenților.</w:t>
      </w:r>
    </w:p>
    <w:p w:rsidRPr="00C94D36" w:rsidR="00D9632C" w:rsidP="006577CD" w:rsidRDefault="00D9632C" w14:paraId="486EF584" w14:textId="777777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Activitățile vor fi proiectate pornind de la rezultatele învățării și vor fi adaptate nevoilor și intereselor de învățare ale studenților. Se va urmări permanent o expunere riguroasă și clară, precum și implicarea și participarea studenților în procesul de învățare în vederea dezvoltării autonomiei și a responsabilității. </w:t>
      </w:r>
    </w:p>
    <w:p w:rsidRPr="00C94D36" w:rsidR="006577CD" w:rsidP="006577CD" w:rsidRDefault="00D9632C" w14:paraId="41679304" w14:textId="4D22948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Feedback-</w:t>
      </w:r>
      <w:proofErr w:type="spellStart"/>
      <w:r w:rsidRPr="00C94D36">
        <w:rPr>
          <w:rFonts w:ascii="Times New Roman" w:hAnsi="Times New Roman"/>
          <w:sz w:val="24"/>
          <w:szCs w:val="24"/>
        </w:rPr>
        <w:t>ul</w:t>
      </w:r>
      <w:proofErr w:type="spellEnd"/>
      <w:r w:rsidRPr="00C94D36">
        <w:rPr>
          <w:rFonts w:ascii="Times New Roman" w:hAnsi="Times New Roman"/>
          <w:sz w:val="24"/>
          <w:szCs w:val="24"/>
        </w:rPr>
        <w:t xml:space="preserve"> obținut permanent va fi utilizat pentru perfecționarea modelelor de predare/învățare/evaluare utilizate în vederea unei mai eficiente facilită</w:t>
      </w:r>
      <w:r w:rsidR="00A345D4">
        <w:rPr>
          <w:rFonts w:ascii="Times New Roman" w:hAnsi="Times New Roman"/>
          <w:sz w:val="24"/>
          <w:szCs w:val="24"/>
        </w:rPr>
        <w:t>ri</w:t>
      </w:r>
      <w:r w:rsidRPr="00C94D36">
        <w:rPr>
          <w:rFonts w:ascii="Times New Roman" w:hAnsi="Times New Roman"/>
          <w:sz w:val="24"/>
          <w:szCs w:val="24"/>
        </w:rPr>
        <w:t xml:space="preserve"> a achiziționării rezultatelor învățării specifice acestei discipline.</w:t>
      </w:r>
    </w:p>
    <w:p w:rsidRPr="00C94D36" w:rsidR="00246F30" w:rsidP="000B3BD0" w:rsidRDefault="00A45D21" w14:paraId="5324A3E2" w14:textId="5583EA82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>Se va avea în vedere e</w:t>
      </w:r>
      <w:r w:rsidRPr="00C94D36" w:rsidR="00246F30">
        <w:rPr>
          <w:rFonts w:ascii="Times New Roman" w:hAnsi="Times New Roman"/>
          <w:sz w:val="24"/>
          <w:szCs w:val="24"/>
        </w:rPr>
        <w:t xml:space="preserve">xersarea </w:t>
      </w:r>
      <w:r w:rsidRPr="00C94D36" w:rsidR="00D369A3">
        <w:rPr>
          <w:rFonts w:ascii="Times New Roman" w:hAnsi="Times New Roman"/>
          <w:sz w:val="24"/>
          <w:szCs w:val="24"/>
        </w:rPr>
        <w:t>abilităților</w:t>
      </w:r>
      <w:r w:rsidRPr="00C94D36" w:rsidR="00246F30">
        <w:rPr>
          <w:rFonts w:ascii="Times New Roman" w:hAnsi="Times New Roman"/>
          <w:sz w:val="24"/>
          <w:szCs w:val="24"/>
        </w:rPr>
        <w:t xml:space="preserve"> de ascultare activă </w:t>
      </w:r>
      <w:r w:rsidRPr="00C94D36" w:rsidR="00A345D4">
        <w:rPr>
          <w:rFonts w:ascii="Times New Roman" w:hAnsi="Times New Roman"/>
          <w:sz w:val="24"/>
          <w:szCs w:val="24"/>
        </w:rPr>
        <w:t>și</w:t>
      </w:r>
      <w:r w:rsidRPr="00C94D36" w:rsidR="00246F30">
        <w:rPr>
          <w:rFonts w:ascii="Times New Roman" w:hAnsi="Times New Roman"/>
          <w:sz w:val="24"/>
          <w:szCs w:val="24"/>
        </w:rPr>
        <w:t xml:space="preserve"> de comunicare asertivă, precum </w:t>
      </w:r>
      <w:r w:rsidRPr="00C94D36" w:rsidR="00A345D4">
        <w:rPr>
          <w:rFonts w:ascii="Times New Roman" w:hAnsi="Times New Roman"/>
          <w:sz w:val="24"/>
          <w:szCs w:val="24"/>
        </w:rPr>
        <w:t>și</w:t>
      </w:r>
      <w:r w:rsidRPr="00C94D36" w:rsidR="00246F30">
        <w:rPr>
          <w:rFonts w:ascii="Times New Roman" w:hAnsi="Times New Roman"/>
          <w:sz w:val="24"/>
          <w:szCs w:val="24"/>
        </w:rPr>
        <w:t xml:space="preserve"> a mecanismelor de </w:t>
      </w:r>
      <w:r w:rsidRPr="00C94D36" w:rsidR="00D369A3">
        <w:rPr>
          <w:rFonts w:ascii="Times New Roman" w:hAnsi="Times New Roman"/>
          <w:sz w:val="24"/>
          <w:szCs w:val="24"/>
        </w:rPr>
        <w:t>construcție</w:t>
      </w:r>
      <w:r w:rsidRPr="00C94D36" w:rsidR="00246F30">
        <w:rPr>
          <w:rFonts w:ascii="Times New Roman" w:hAnsi="Times New Roman"/>
          <w:sz w:val="24"/>
          <w:szCs w:val="24"/>
        </w:rPr>
        <w:t xml:space="preserve"> a feedback-ului, ca </w:t>
      </w:r>
      <w:r w:rsidRPr="00C94D36" w:rsidR="00D369A3">
        <w:rPr>
          <w:rFonts w:ascii="Times New Roman" w:hAnsi="Times New Roman"/>
          <w:sz w:val="24"/>
          <w:szCs w:val="24"/>
        </w:rPr>
        <w:t>modalități</w:t>
      </w:r>
      <w:r w:rsidRPr="00C94D36" w:rsidR="00246F30">
        <w:rPr>
          <w:rFonts w:ascii="Times New Roman" w:hAnsi="Times New Roman"/>
          <w:sz w:val="24"/>
          <w:szCs w:val="24"/>
        </w:rPr>
        <w:t xml:space="preserve"> de reglare comportamentală în situații diverse și de adaptare a demersului pedagogic la nevoile de învățare ale studenților.</w:t>
      </w:r>
    </w:p>
    <w:p w:rsidRPr="00C94D36"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007927E2" w14:paraId="391117EE" w14:textId="276C7AE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Pr="00C94D36" w:rsidR="003D0D85">
        <w:rPr>
          <w:rFonts w:ascii="Times New Roman" w:hAnsi="Times New Roman"/>
          <w:b/>
          <w:sz w:val="24"/>
          <w:szCs w:val="24"/>
        </w:rPr>
        <w:t xml:space="preserve">. </w:t>
      </w:r>
      <w:r w:rsidRPr="00C94D36" w:rsidR="00FD0711">
        <w:rPr>
          <w:rFonts w:ascii="Times New Roman" w:hAnsi="Times New Roman"/>
          <w:b/>
          <w:sz w:val="24"/>
          <w:szCs w:val="24"/>
        </w:rPr>
        <w:t>Con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FD0711">
        <w:rPr>
          <w:rFonts w:ascii="Times New Roman" w:hAnsi="Times New Roman"/>
          <w:b/>
          <w:sz w:val="24"/>
          <w:szCs w:val="24"/>
        </w:rPr>
        <w:t>inuturi</w:t>
      </w:r>
    </w:p>
    <w:p w:rsidRPr="00C94D36" w:rsidR="002A2A27" w:rsidP="000B3BD0" w:rsidRDefault="002A2A27" w14:paraId="757EC3D2" w14:textId="1F91CDAF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Pr="00C94D36" w:rsidR="00AD6760" w:rsidTr="00E176AD" w14:paraId="14972563" w14:textId="77777777">
        <w:trPr>
          <w:jc w:val="center"/>
        </w:trPr>
        <w:tc>
          <w:tcPr>
            <w:tcW w:w="10537" w:type="dxa"/>
            <w:gridSpan w:val="3"/>
            <w:vAlign w:val="center"/>
          </w:tcPr>
          <w:p w:rsidRPr="00C94D36" w:rsidR="00AD6760" w:rsidP="000B3BD0" w:rsidRDefault="00AD6760" w14:paraId="238085BB" w14:textId="07B33EF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Pr="00C94D36" w:rsidR="00AD6760" w:rsidTr="00E176AD" w14:paraId="68E046A2" w14:textId="77777777">
        <w:trPr>
          <w:jc w:val="center"/>
        </w:trPr>
        <w:tc>
          <w:tcPr>
            <w:tcW w:w="851" w:type="dxa"/>
            <w:vAlign w:val="center"/>
          </w:tcPr>
          <w:p w:rsidRPr="00C94D36" w:rsidR="00AD6760" w:rsidP="000B3BD0" w:rsidRDefault="00AD6760" w14:paraId="482092A5" w14:textId="7C8AE06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:rsidRPr="00C94D36" w:rsidR="00AD6760" w:rsidP="000B3BD0" w:rsidRDefault="00AD6760" w14:paraId="24A6971D" w14:textId="69E290B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94D3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:rsidRPr="00C94D36" w:rsidR="00AD6760" w:rsidP="000B3BD0" w:rsidRDefault="00AD6760" w14:paraId="25FFFED7" w14:textId="62B374F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94D36" w:rsidR="002A2A27" w:rsidTr="00E176AD" w14:paraId="2FAF5653" w14:textId="77777777">
        <w:trPr>
          <w:jc w:val="center"/>
        </w:trPr>
        <w:tc>
          <w:tcPr>
            <w:tcW w:w="851" w:type="dxa"/>
            <w:vAlign w:val="center"/>
          </w:tcPr>
          <w:p w:rsidRPr="00C94D36" w:rsidR="002A2A27" w:rsidP="000B3BD0" w:rsidRDefault="00497817" w14:paraId="70FBC42F" w14:textId="050B956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:rsidRPr="00C94D36" w:rsidR="002A2A27" w:rsidP="004E3886" w:rsidRDefault="004E3886" w14:paraId="05A240DB" w14:textId="3996A13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Pedagogia - știință fundamentală a educației (obiect, statut epistemologic, metodologie)</w:t>
            </w:r>
          </w:p>
        </w:tc>
        <w:tc>
          <w:tcPr>
            <w:tcW w:w="857" w:type="dxa"/>
            <w:vAlign w:val="center"/>
          </w:tcPr>
          <w:p w:rsidRPr="00C94D36" w:rsidR="002A2A27" w:rsidP="000B3BD0" w:rsidRDefault="008834CF" w14:paraId="3C9EB5C0" w14:textId="652D7280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6058C6" w:rsidTr="00E176AD" w14:paraId="115D5823" w14:textId="77777777">
        <w:trPr>
          <w:jc w:val="center"/>
        </w:trPr>
        <w:tc>
          <w:tcPr>
            <w:tcW w:w="851" w:type="dxa"/>
            <w:vAlign w:val="center"/>
          </w:tcPr>
          <w:p w:rsidRPr="00C94D36" w:rsidR="006058C6" w:rsidP="006058C6" w:rsidRDefault="006058C6" w14:paraId="0B3FDA84" w14:textId="628F4992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:rsidRPr="00C94D36" w:rsidR="006058C6" w:rsidP="004E3886" w:rsidRDefault="004E3886" w14:paraId="2BAEAD81" w14:textId="47F2E1E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Pedagogia și științele educației - delimitări și interacțiuni</w:t>
            </w:r>
          </w:p>
        </w:tc>
        <w:tc>
          <w:tcPr>
            <w:tcW w:w="857" w:type="dxa"/>
            <w:vAlign w:val="center"/>
          </w:tcPr>
          <w:p w:rsidRPr="00C94D36" w:rsidR="006058C6" w:rsidP="006058C6" w:rsidRDefault="008834CF" w14:paraId="67430680" w14:textId="1B8E7EEE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6058C6" w:rsidTr="00E176AD" w14:paraId="18ABA96D" w14:textId="77777777">
        <w:trPr>
          <w:jc w:val="center"/>
        </w:trPr>
        <w:tc>
          <w:tcPr>
            <w:tcW w:w="851" w:type="dxa"/>
            <w:vAlign w:val="center"/>
          </w:tcPr>
          <w:p w:rsidRPr="00C94D36" w:rsidR="006058C6" w:rsidP="006058C6" w:rsidRDefault="006058C6" w14:paraId="748F843E" w14:textId="2E0650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:rsidRPr="00C94D36" w:rsidR="006058C6" w:rsidP="004E3886" w:rsidRDefault="004E3886" w14:paraId="40D13369" w14:textId="7096FEB3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Marile paradigme educaționale (psihologică, sociologică, pragmatică, curriculară)</w:t>
            </w:r>
          </w:p>
        </w:tc>
        <w:tc>
          <w:tcPr>
            <w:tcW w:w="857" w:type="dxa"/>
            <w:vAlign w:val="center"/>
          </w:tcPr>
          <w:p w:rsidRPr="00C94D36" w:rsidR="006058C6" w:rsidP="006058C6" w:rsidRDefault="004E3886" w14:paraId="34AE2AC5" w14:textId="397B308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Pr="00C94D36" w:rsidR="006058C6" w:rsidTr="00E176AD" w14:paraId="389DF12A" w14:textId="77777777">
        <w:trPr>
          <w:jc w:val="center"/>
        </w:trPr>
        <w:tc>
          <w:tcPr>
            <w:tcW w:w="851" w:type="dxa"/>
            <w:vAlign w:val="center"/>
          </w:tcPr>
          <w:p w:rsidRPr="00C94D36" w:rsidR="006058C6" w:rsidP="006058C6" w:rsidRDefault="006058C6" w14:paraId="0C8F769E" w14:textId="434B8F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:rsidRPr="00C94D36" w:rsidR="006058C6" w:rsidP="004E3886" w:rsidRDefault="004E3886" w14:paraId="76C651D4" w14:textId="369D88FE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Educația - definiții, criterii epistemologice, modele conceptuale</w:t>
            </w:r>
          </w:p>
        </w:tc>
        <w:tc>
          <w:tcPr>
            <w:tcW w:w="857" w:type="dxa"/>
            <w:vAlign w:val="center"/>
          </w:tcPr>
          <w:p w:rsidRPr="00C94D36" w:rsidR="006058C6" w:rsidP="006058C6" w:rsidRDefault="004E3886" w14:paraId="313E2854" w14:textId="337472F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6058C6" w:rsidTr="00E176AD" w14:paraId="2CC7EA92" w14:textId="77777777">
        <w:trPr>
          <w:jc w:val="center"/>
        </w:trPr>
        <w:tc>
          <w:tcPr>
            <w:tcW w:w="851" w:type="dxa"/>
            <w:vAlign w:val="center"/>
          </w:tcPr>
          <w:p w:rsidRPr="00C94D36" w:rsidR="006058C6" w:rsidP="006058C6" w:rsidRDefault="006058C6" w14:paraId="1E399926" w14:textId="44D4A5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</w:tcPr>
          <w:p w:rsidRPr="00C94D36" w:rsidR="006058C6" w:rsidP="004E3886" w:rsidRDefault="004E3886" w14:paraId="22B505D2" w14:textId="7E359AF3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Structura generală a educației</w:t>
            </w:r>
          </w:p>
        </w:tc>
        <w:tc>
          <w:tcPr>
            <w:tcW w:w="857" w:type="dxa"/>
            <w:vAlign w:val="center"/>
          </w:tcPr>
          <w:p w:rsidRPr="00C94D36" w:rsidR="006058C6" w:rsidP="006058C6" w:rsidRDefault="008834CF" w14:paraId="15AD19EA" w14:textId="1DE674F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6058C6" w:rsidTr="00E176AD" w14:paraId="0CBD9111" w14:textId="77777777">
        <w:trPr>
          <w:jc w:val="center"/>
        </w:trPr>
        <w:tc>
          <w:tcPr>
            <w:tcW w:w="851" w:type="dxa"/>
            <w:vAlign w:val="center"/>
          </w:tcPr>
          <w:p w:rsidRPr="00C94D36" w:rsidR="006058C6" w:rsidP="006058C6" w:rsidRDefault="006058C6" w14:paraId="0C7E9E3C" w14:textId="2CD4D00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:rsidRPr="00C94D36" w:rsidR="006058C6" w:rsidP="004E3886" w:rsidRDefault="004E3886" w14:paraId="70892A4D" w14:textId="540526FB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E3886">
              <w:rPr>
                <w:rFonts w:ascii="Times New Roman" w:hAnsi="Times New Roman"/>
                <w:sz w:val="24"/>
                <w:szCs w:val="24"/>
              </w:rPr>
              <w:t>Funcţiile</w:t>
            </w:r>
            <w:proofErr w:type="spellEnd"/>
            <w:r w:rsidRPr="004E3886">
              <w:rPr>
                <w:rFonts w:ascii="Times New Roman" w:hAnsi="Times New Roman"/>
                <w:sz w:val="24"/>
                <w:szCs w:val="24"/>
              </w:rPr>
              <w:t xml:space="preserve"> generale ale </w:t>
            </w:r>
            <w:proofErr w:type="spellStart"/>
            <w:r w:rsidRPr="004E3886">
              <w:rPr>
                <w:rFonts w:ascii="Times New Roman" w:hAnsi="Times New Roman"/>
                <w:sz w:val="24"/>
                <w:szCs w:val="24"/>
              </w:rPr>
              <w:t>educaţiei</w:t>
            </w:r>
            <w:proofErr w:type="spellEnd"/>
            <w:r w:rsidRPr="004E3886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r w:rsidR="00CA201F">
              <w:rPr>
                <w:rFonts w:ascii="Times New Roman" w:hAnsi="Times New Roman"/>
                <w:sz w:val="24"/>
                <w:szCs w:val="24"/>
              </w:rPr>
              <w:t>f</w:t>
            </w:r>
            <w:r w:rsidRPr="004E3886">
              <w:rPr>
                <w:rFonts w:ascii="Times New Roman" w:hAnsi="Times New Roman"/>
                <w:sz w:val="24"/>
                <w:szCs w:val="24"/>
              </w:rPr>
              <w:t>uncția centrală/funcțiile principale)</w:t>
            </w:r>
          </w:p>
        </w:tc>
        <w:tc>
          <w:tcPr>
            <w:tcW w:w="857" w:type="dxa"/>
            <w:vAlign w:val="center"/>
          </w:tcPr>
          <w:p w:rsidRPr="00C94D36" w:rsidR="006058C6" w:rsidP="006058C6" w:rsidRDefault="008834CF" w14:paraId="5928C940" w14:textId="3BAD474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00E176AD" w14:paraId="2719BA91" w14:textId="77777777">
        <w:trPr>
          <w:jc w:val="center"/>
        </w:trPr>
        <w:tc>
          <w:tcPr>
            <w:tcW w:w="851" w:type="dxa"/>
            <w:vAlign w:val="center"/>
          </w:tcPr>
          <w:p w:rsidRPr="00C94D36" w:rsidR="008834CF" w:rsidP="008834CF" w:rsidRDefault="008834CF" w14:paraId="3006C54E" w14:textId="3757CCB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</w:tcPr>
          <w:p w:rsidRPr="00C94D36" w:rsidR="008834CF" w:rsidP="004E3886" w:rsidRDefault="004E3886" w14:paraId="0ECBFB69" w14:textId="6BC1624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 xml:space="preserve">Forme de organizare socială a </w:t>
            </w:r>
            <w:proofErr w:type="spellStart"/>
            <w:r w:rsidRPr="004E3886">
              <w:rPr>
                <w:rFonts w:ascii="Times New Roman" w:hAnsi="Times New Roman"/>
                <w:sz w:val="24"/>
                <w:szCs w:val="24"/>
              </w:rPr>
              <w:t>educaţiei</w:t>
            </w:r>
            <w:proofErr w:type="spellEnd"/>
            <w:r w:rsidRPr="004E3886">
              <w:rPr>
                <w:rFonts w:ascii="Times New Roman" w:hAnsi="Times New Roman"/>
                <w:sz w:val="24"/>
                <w:szCs w:val="24"/>
              </w:rPr>
              <w:t xml:space="preserve"> (formală/</w:t>
            </w:r>
            <w:proofErr w:type="spellStart"/>
            <w:r w:rsidRPr="004E3886">
              <w:rPr>
                <w:rFonts w:ascii="Times New Roman" w:hAnsi="Times New Roman"/>
                <w:sz w:val="24"/>
                <w:szCs w:val="24"/>
              </w:rPr>
              <w:t>nonformală</w:t>
            </w:r>
            <w:proofErr w:type="spellEnd"/>
            <w:r w:rsidRPr="004E3886">
              <w:rPr>
                <w:rFonts w:ascii="Times New Roman" w:hAnsi="Times New Roman"/>
                <w:sz w:val="24"/>
                <w:szCs w:val="24"/>
              </w:rPr>
              <w:t>/informală)</w:t>
            </w:r>
          </w:p>
        </w:tc>
        <w:tc>
          <w:tcPr>
            <w:tcW w:w="857" w:type="dxa"/>
            <w:vAlign w:val="center"/>
          </w:tcPr>
          <w:p w:rsidRPr="00C94D36" w:rsidR="008834CF" w:rsidP="008834CF" w:rsidRDefault="004E3886" w14:paraId="427895DB" w14:textId="2AF8DC48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Pr="00C94D36" w:rsidR="008834CF" w:rsidTr="00E176AD" w14:paraId="63209E08" w14:textId="77777777">
        <w:trPr>
          <w:jc w:val="center"/>
        </w:trPr>
        <w:tc>
          <w:tcPr>
            <w:tcW w:w="851" w:type="dxa"/>
            <w:vAlign w:val="center"/>
          </w:tcPr>
          <w:p w:rsidRPr="00C94D36" w:rsidR="008834CF" w:rsidP="008834CF" w:rsidRDefault="008834CF" w14:paraId="2277214C" w14:textId="3E552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VIII</w:t>
            </w:r>
          </w:p>
        </w:tc>
        <w:tc>
          <w:tcPr>
            <w:tcW w:w="8829" w:type="dxa"/>
          </w:tcPr>
          <w:p w:rsidRPr="00C94D36" w:rsidR="008834CF" w:rsidP="004E3886" w:rsidRDefault="004E3886" w14:paraId="4F452B76" w14:textId="181E33C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E3886">
              <w:rPr>
                <w:rFonts w:ascii="Times New Roman" w:hAnsi="Times New Roman"/>
                <w:sz w:val="24"/>
                <w:szCs w:val="24"/>
              </w:rPr>
              <w:t>Conţinuturile</w:t>
            </w:r>
            <w:proofErr w:type="spellEnd"/>
            <w:r w:rsidRPr="004E3886">
              <w:rPr>
                <w:rFonts w:ascii="Times New Roman" w:hAnsi="Times New Roman"/>
                <w:sz w:val="24"/>
                <w:szCs w:val="24"/>
              </w:rPr>
              <w:t xml:space="preserve">/domeniile </w:t>
            </w:r>
            <w:proofErr w:type="spellStart"/>
            <w:r w:rsidRPr="004E3886">
              <w:rPr>
                <w:rFonts w:ascii="Times New Roman" w:hAnsi="Times New Roman"/>
                <w:sz w:val="24"/>
                <w:szCs w:val="24"/>
              </w:rPr>
              <w:t>educaţiei</w:t>
            </w:r>
            <w:proofErr w:type="spellEnd"/>
            <w:r w:rsidRPr="004E3886">
              <w:rPr>
                <w:rFonts w:ascii="Times New Roman" w:hAnsi="Times New Roman"/>
                <w:sz w:val="24"/>
                <w:szCs w:val="24"/>
              </w:rPr>
              <w:t xml:space="preserve"> (intelectuală, morală, estetică, fizică, tehnologică)</w:t>
            </w:r>
          </w:p>
        </w:tc>
        <w:tc>
          <w:tcPr>
            <w:tcW w:w="857" w:type="dxa"/>
            <w:vAlign w:val="center"/>
          </w:tcPr>
          <w:p w:rsidRPr="00C94D36" w:rsidR="008834CF" w:rsidP="008834CF" w:rsidRDefault="008834CF" w14:paraId="2BA13951" w14:textId="01956AD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00E176AD" w14:paraId="51F4CD20" w14:textId="77777777">
        <w:trPr>
          <w:jc w:val="center"/>
        </w:trPr>
        <w:tc>
          <w:tcPr>
            <w:tcW w:w="851" w:type="dxa"/>
            <w:vAlign w:val="center"/>
          </w:tcPr>
          <w:p w:rsidRPr="00C94D36" w:rsidR="008834CF" w:rsidP="008834CF" w:rsidRDefault="008834CF" w14:paraId="55510B7A" w14:textId="246884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  <w:tc>
          <w:tcPr>
            <w:tcW w:w="8829" w:type="dxa"/>
          </w:tcPr>
          <w:p w:rsidRPr="00C94D36" w:rsidR="008834CF" w:rsidP="004E3886" w:rsidRDefault="004E3886" w14:paraId="21321A45" w14:textId="28128402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Educabilitatea - teorii și factori ai dezvoltării</w:t>
            </w:r>
          </w:p>
        </w:tc>
        <w:tc>
          <w:tcPr>
            <w:tcW w:w="857" w:type="dxa"/>
            <w:vAlign w:val="center"/>
          </w:tcPr>
          <w:p w:rsidRPr="00C94D36" w:rsidR="008834CF" w:rsidP="008834CF" w:rsidRDefault="008834CF" w14:paraId="1A267F78" w14:textId="71C1CFC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00E176AD" w14:paraId="02AE624B" w14:textId="77777777">
        <w:trPr>
          <w:jc w:val="center"/>
        </w:trPr>
        <w:tc>
          <w:tcPr>
            <w:tcW w:w="851" w:type="dxa"/>
            <w:vAlign w:val="center"/>
          </w:tcPr>
          <w:p w:rsidRPr="00C94D36" w:rsidR="008834CF" w:rsidP="008834CF" w:rsidRDefault="008834CF" w14:paraId="3CA861DA" w14:textId="58BD8DB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8829" w:type="dxa"/>
          </w:tcPr>
          <w:p w:rsidRPr="00C94D36" w:rsidR="008834CF" w:rsidP="004E3886" w:rsidRDefault="004E3886" w14:paraId="22BEAB2F" w14:textId="6BD8D94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Educația permanentă și autoeducația</w:t>
            </w:r>
          </w:p>
        </w:tc>
        <w:tc>
          <w:tcPr>
            <w:tcW w:w="857" w:type="dxa"/>
            <w:vAlign w:val="center"/>
          </w:tcPr>
          <w:p w:rsidRPr="00C94D36" w:rsidR="008834CF" w:rsidP="008834CF" w:rsidRDefault="004E3886" w14:paraId="07B9EC64" w14:textId="496465B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00E176AD" w14:paraId="0A8C3BED" w14:textId="77777777">
        <w:trPr>
          <w:jc w:val="center"/>
        </w:trPr>
        <w:tc>
          <w:tcPr>
            <w:tcW w:w="851" w:type="dxa"/>
            <w:vAlign w:val="center"/>
          </w:tcPr>
          <w:p w:rsidRPr="00C94D36" w:rsidR="008834CF" w:rsidP="008834CF" w:rsidRDefault="008834CF" w14:paraId="6884B441" w14:textId="439563C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XI</w:t>
            </w:r>
          </w:p>
        </w:tc>
        <w:tc>
          <w:tcPr>
            <w:tcW w:w="8829" w:type="dxa"/>
          </w:tcPr>
          <w:p w:rsidRPr="00C94D36" w:rsidR="008834CF" w:rsidP="004E3886" w:rsidRDefault="004E3886" w14:paraId="46041FCB" w14:textId="1BB2D13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Educația și provocările lumii contemporane (incluziune, digitalizare, sustenabilitate)</w:t>
            </w:r>
          </w:p>
        </w:tc>
        <w:tc>
          <w:tcPr>
            <w:tcW w:w="857" w:type="dxa"/>
            <w:vAlign w:val="center"/>
          </w:tcPr>
          <w:p w:rsidRPr="00C94D36" w:rsidR="008834CF" w:rsidP="008834CF" w:rsidRDefault="008834CF" w14:paraId="27448417" w14:textId="3F07309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00E176AD" w14:paraId="6B8C94A3" w14:textId="77777777">
        <w:trPr>
          <w:jc w:val="center"/>
        </w:trPr>
        <w:tc>
          <w:tcPr>
            <w:tcW w:w="851" w:type="dxa"/>
            <w:vAlign w:val="center"/>
          </w:tcPr>
          <w:p w:rsidRPr="00C94D36" w:rsidR="008834CF" w:rsidP="008834CF" w:rsidRDefault="008834CF" w14:paraId="43ADD576" w14:textId="19F5FB5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XII</w:t>
            </w:r>
          </w:p>
        </w:tc>
        <w:tc>
          <w:tcPr>
            <w:tcW w:w="8829" w:type="dxa"/>
          </w:tcPr>
          <w:p w:rsidRPr="00C94D36" w:rsidR="008834CF" w:rsidP="008834CF" w:rsidRDefault="004E3886" w14:paraId="7EE2E5E2" w14:textId="2ECA2323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E3886">
              <w:rPr>
                <w:rFonts w:ascii="Times New Roman" w:hAnsi="Times New Roman"/>
                <w:sz w:val="24"/>
                <w:szCs w:val="24"/>
              </w:rPr>
              <w:t>Idealul educațional - repere istorice și modele normative</w:t>
            </w:r>
          </w:p>
        </w:tc>
        <w:tc>
          <w:tcPr>
            <w:tcW w:w="857" w:type="dxa"/>
            <w:vAlign w:val="center"/>
          </w:tcPr>
          <w:p w:rsidRPr="00C94D36" w:rsidR="008834CF" w:rsidP="008834CF" w:rsidRDefault="008834CF" w14:paraId="6199FD05" w14:textId="0CB7F72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C94D36" w:rsidR="008834CF" w:rsidTr="00E176AD" w14:paraId="57D01962" w14:textId="77777777">
        <w:trPr>
          <w:jc w:val="center"/>
        </w:trPr>
        <w:tc>
          <w:tcPr>
            <w:tcW w:w="851" w:type="dxa"/>
          </w:tcPr>
          <w:p w:rsidRPr="00C94D36" w:rsidR="008834CF" w:rsidP="008834CF" w:rsidRDefault="008834CF" w14:paraId="525731DE" w14:textId="1817C1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:rsidRPr="00C94D36" w:rsidR="008834CF" w:rsidP="008834CF" w:rsidRDefault="008834CF" w14:paraId="7620E052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:rsidRPr="00C94D36" w:rsidR="008834CF" w:rsidP="008834CF" w:rsidRDefault="008834CF" w14:paraId="664A9F59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Pr="003035BC" w:rsidR="008834CF" w:rsidTr="00E176AD" w14:paraId="210E37E8" w14:textId="77777777">
        <w:trPr>
          <w:jc w:val="center"/>
        </w:trPr>
        <w:tc>
          <w:tcPr>
            <w:tcW w:w="10537" w:type="dxa"/>
            <w:gridSpan w:val="3"/>
          </w:tcPr>
          <w:p w:rsidRPr="003035BC" w:rsidR="008834CF" w:rsidP="008834CF" w:rsidRDefault="008834CF" w14:paraId="494D1DED" w14:textId="154E14CA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Bibliografie:</w:t>
            </w:r>
          </w:p>
          <w:p w:rsidRPr="003035BC" w:rsidR="0083335E" w:rsidP="008834CF" w:rsidRDefault="0083335E" w14:paraId="13BC26F3" w14:textId="0FD176FF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</w:rPr>
            </w:pPr>
            <w:r w:rsidRPr="003035BC">
              <w:rPr>
                <w:rFonts w:ascii="Times New Roman" w:hAnsi="Times New Roman"/>
                <w:i/>
                <w:iCs/>
                <w:color w:val="000000" w:themeColor="text1"/>
              </w:rPr>
              <w:lastRenderedPageBreak/>
              <w:t>Soare Emanuel, Teoria și metodologia evaluării, Suport de curs electronic, link:</w:t>
            </w:r>
            <w:r w:rsidRPr="003035BC">
              <w:rPr>
                <w:rFonts w:ascii="Times New Roman" w:hAnsi="Times New Roman"/>
                <w:i/>
                <w:iCs/>
              </w:rPr>
              <w:t xml:space="preserve"> </w:t>
            </w:r>
            <w:r w:rsidRPr="003035BC" w:rsidR="00D4321A">
              <w:rPr>
                <w:rFonts w:ascii="Times New Roman" w:hAnsi="Times New Roman"/>
                <w:i/>
                <w:iCs/>
                <w:color w:val="000000" w:themeColor="text1"/>
              </w:rPr>
              <w:t>https://learn.upit.ro/enrol/index.php?id=741</w:t>
            </w:r>
          </w:p>
          <w:p w:rsidRPr="003035BC" w:rsidR="00D4321A" w:rsidP="00D4321A" w:rsidRDefault="00D4321A" w14:paraId="7346F09C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Bocoş</w:t>
            </w:r>
            <w:proofErr w:type="spellEnd"/>
            <w:r w:rsidRPr="003035BC">
              <w:rPr>
                <w:rFonts w:ascii="Times New Roman" w:hAnsi="Times New Roman"/>
              </w:rPr>
              <w:t>, M., &amp; Jucan, D. (2017). Fundamentele pedagogiei. Teoria și metodologia curriculumului. Repere și instrumente didactice pentru formarea profesorilor (Ed. a III-a, rev.). Pitești: Editura Paralela 45.</w:t>
            </w:r>
          </w:p>
          <w:p w:rsidRPr="003035BC" w:rsidR="00D4321A" w:rsidP="00D4321A" w:rsidRDefault="00D4321A" w14:paraId="4BA23FEC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Ceobanu</w:t>
            </w:r>
            <w:proofErr w:type="spellEnd"/>
            <w:r w:rsidRPr="003035BC">
              <w:rPr>
                <w:rFonts w:ascii="Times New Roman" w:hAnsi="Times New Roman"/>
              </w:rPr>
              <w:t xml:space="preserve">, C., Cucoș, C., Istrate, O., &amp; </w:t>
            </w:r>
            <w:proofErr w:type="spellStart"/>
            <w:r w:rsidRPr="003035BC">
              <w:rPr>
                <w:rFonts w:ascii="Times New Roman" w:hAnsi="Times New Roman"/>
              </w:rPr>
              <w:t>Pânișoară</w:t>
            </w:r>
            <w:proofErr w:type="spellEnd"/>
            <w:r w:rsidRPr="003035BC">
              <w:rPr>
                <w:rFonts w:ascii="Times New Roman" w:hAnsi="Times New Roman"/>
              </w:rPr>
              <w:t>, I. O. (2022). Educația digitală. Iași: Editura Polirom.</w:t>
            </w:r>
          </w:p>
          <w:p w:rsidRPr="003035BC" w:rsidR="00D4321A" w:rsidP="00D4321A" w:rsidRDefault="00D4321A" w14:paraId="2A7B24B1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Ciolan, L. (2008). Învățarea integrată. Fundamente pentru un curriculum </w:t>
            </w:r>
            <w:proofErr w:type="spellStart"/>
            <w:r w:rsidRPr="003035BC">
              <w:rPr>
                <w:rFonts w:ascii="Times New Roman" w:hAnsi="Times New Roman"/>
              </w:rPr>
              <w:t>transdisciplinar</w:t>
            </w:r>
            <w:proofErr w:type="spellEnd"/>
            <w:r w:rsidRPr="003035BC">
              <w:rPr>
                <w:rFonts w:ascii="Times New Roman" w:hAnsi="Times New Roman"/>
              </w:rPr>
              <w:t>. Iași: Editura Polirom.</w:t>
            </w:r>
          </w:p>
          <w:p w:rsidRPr="003035BC" w:rsidR="00D4321A" w:rsidP="00D4321A" w:rsidRDefault="00D4321A" w14:paraId="513B599D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Cristea, S., &amp; </w:t>
            </w:r>
            <w:proofErr w:type="spellStart"/>
            <w:r w:rsidRPr="003035BC">
              <w:rPr>
                <w:rFonts w:ascii="Times New Roman" w:hAnsi="Times New Roman"/>
              </w:rPr>
              <w:t>Pânișoară</w:t>
            </w:r>
            <w:proofErr w:type="spellEnd"/>
            <w:r w:rsidRPr="003035BC">
              <w:rPr>
                <w:rFonts w:ascii="Times New Roman" w:hAnsi="Times New Roman"/>
              </w:rPr>
              <w:t>, I. O. (Coord.). (2024). Manual de pedagogie pentru profesori. Iași: Editura Polirom.</w:t>
            </w:r>
          </w:p>
          <w:p w:rsidRPr="003035BC" w:rsidR="00D4321A" w:rsidP="00D4321A" w:rsidRDefault="00D4321A" w14:paraId="6CE9C887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Cristea, S. (2016a). Pedagogia, științele pedagogice, științele educației. București: Editura DPH.</w:t>
            </w:r>
          </w:p>
          <w:p w:rsidRPr="003035BC" w:rsidR="00D4321A" w:rsidP="00D4321A" w:rsidRDefault="00D4321A" w14:paraId="5FBEE3D8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Cristea, S. (2016b). Educația. Concept și analiză. București: Editura DPH.</w:t>
            </w:r>
          </w:p>
          <w:p w:rsidRPr="003035BC" w:rsidR="00D4321A" w:rsidP="00D4321A" w:rsidRDefault="00D4321A" w14:paraId="2006CF58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Cristea, S. (2022). Pedagogie: teoria generală a educației. București: Editura DPH.</w:t>
            </w:r>
          </w:p>
          <w:p w:rsidRPr="003035BC" w:rsidR="00D4321A" w:rsidP="00D4321A" w:rsidRDefault="00D4321A" w14:paraId="404D3949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Cucoș, C. (2014). Pedagogie (Ed. a III-a, rev. și </w:t>
            </w:r>
            <w:proofErr w:type="spellStart"/>
            <w:r w:rsidRPr="003035BC">
              <w:rPr>
                <w:rFonts w:ascii="Times New Roman" w:hAnsi="Times New Roman"/>
              </w:rPr>
              <w:t>adăug</w:t>
            </w:r>
            <w:proofErr w:type="spellEnd"/>
            <w:r w:rsidRPr="003035BC">
              <w:rPr>
                <w:rFonts w:ascii="Times New Roman" w:hAnsi="Times New Roman"/>
              </w:rPr>
              <w:t>.). Iași: Editura Polirom.</w:t>
            </w:r>
          </w:p>
          <w:p w:rsidRPr="003035BC" w:rsidR="00D4321A" w:rsidP="00D4321A" w:rsidRDefault="00D4321A" w14:paraId="6D9B88F2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D’Hainaut</w:t>
            </w:r>
            <w:proofErr w:type="spellEnd"/>
            <w:r w:rsidRPr="003035BC">
              <w:rPr>
                <w:rFonts w:ascii="Times New Roman" w:hAnsi="Times New Roman"/>
              </w:rPr>
              <w:t>, L. (1981). Programe de învățământ și educație permanentă. București: Editura Didactică și Pedagogică.</w:t>
            </w:r>
          </w:p>
          <w:p w:rsidRPr="003035BC" w:rsidR="00D4321A" w:rsidP="00D4321A" w:rsidRDefault="00D4321A" w14:paraId="02E1AD8B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Istrate, O., Velea, S., &amp; </w:t>
            </w:r>
            <w:proofErr w:type="spellStart"/>
            <w:r w:rsidRPr="003035BC">
              <w:rPr>
                <w:rFonts w:ascii="Times New Roman" w:hAnsi="Times New Roman"/>
              </w:rPr>
              <w:t>Ceobanu</w:t>
            </w:r>
            <w:proofErr w:type="spellEnd"/>
            <w:r w:rsidRPr="003035BC">
              <w:rPr>
                <w:rFonts w:ascii="Times New Roman" w:hAnsi="Times New Roman"/>
              </w:rPr>
              <w:t>, C. (2025). Pedagogie digitală. Iași: Editura Polirom.</w:t>
            </w:r>
          </w:p>
          <w:p w:rsidRPr="003035BC" w:rsidR="00D4321A" w:rsidP="00D4321A" w:rsidRDefault="00D4321A" w14:paraId="26CB6A44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Negreț</w:t>
            </w:r>
            <w:proofErr w:type="spellEnd"/>
            <w:r w:rsidRPr="003035BC">
              <w:rPr>
                <w:rFonts w:ascii="Times New Roman" w:hAnsi="Times New Roman"/>
              </w:rPr>
              <w:t>-Dobridor, I. (Coord. gen.). (2014). Tratat de pedagogie universală. București: Editura Academiei Române.</w:t>
            </w:r>
          </w:p>
          <w:p w:rsidRPr="003035BC" w:rsidR="00D4321A" w:rsidP="00D4321A" w:rsidRDefault="00D4321A" w14:paraId="12FDE6D3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Păun, E., &amp; Potolea, D. (Coord.). (2002). Pedagogie. Fundamentări teoretice și demersuri aplicative. Iași: Editura Polirom.</w:t>
            </w:r>
          </w:p>
          <w:p w:rsidRPr="003035BC" w:rsidR="00D4321A" w:rsidP="00D4321A" w:rsidRDefault="00D4321A" w14:paraId="318CF9E8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Păun E., (2022). Școala viitorului sau viitorul școlii? Perspective asupra educației </w:t>
            </w:r>
            <w:proofErr w:type="spellStart"/>
            <w:r w:rsidRPr="003035BC">
              <w:rPr>
                <w:rFonts w:ascii="Times New Roman" w:hAnsi="Times New Roman"/>
              </w:rPr>
              <w:t>postpandemice</w:t>
            </w:r>
            <w:proofErr w:type="spellEnd"/>
            <w:r w:rsidRPr="003035BC">
              <w:rPr>
                <w:rFonts w:ascii="Times New Roman" w:hAnsi="Times New Roman"/>
              </w:rPr>
              <w:t>. Iași: Editura Polirom.</w:t>
            </w:r>
          </w:p>
          <w:p w:rsidRPr="003035BC" w:rsidR="00D4321A" w:rsidP="00D4321A" w:rsidRDefault="00D4321A" w14:paraId="085BF72D" w14:textId="77777777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Planchard</w:t>
            </w:r>
            <w:proofErr w:type="spellEnd"/>
            <w:r w:rsidRPr="003035BC">
              <w:rPr>
                <w:rFonts w:ascii="Times New Roman" w:hAnsi="Times New Roman"/>
              </w:rPr>
              <w:t>, E. (1976). Introducere în pedagogie. București: Editura Didactică și Pedagogică.</w:t>
            </w:r>
          </w:p>
          <w:p w:rsidRPr="003035BC" w:rsidR="008834CF" w:rsidP="00D4321A" w:rsidRDefault="00D4321A" w14:paraId="14F5496B" w14:textId="10E18178">
            <w:pPr>
              <w:pStyle w:val="Listparagraf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Soare, E. (2013). Pedagogie postmodernă. Concepte fundamentale. București: Editura Didactică și Pedagogică.</w:t>
            </w:r>
          </w:p>
        </w:tc>
      </w:tr>
    </w:tbl>
    <w:p w:rsidRPr="00C94D36"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C94D36" w:rsidR="00AD6760" w:rsidTr="00E176AD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:rsidRPr="00C94D36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C94D36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C94D36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C94D36" w:rsidR="00AD6760" w:rsidTr="00E176AD" w14:paraId="6B577D84" w14:textId="77777777">
        <w:trPr>
          <w:trHeight w:val="310"/>
          <w:jc w:val="center"/>
        </w:trPr>
        <w:tc>
          <w:tcPr>
            <w:tcW w:w="850" w:type="dxa"/>
            <w:vAlign w:val="center"/>
          </w:tcPr>
          <w:p w:rsidRPr="00C94D36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:rsidRPr="00C94D36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94D3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94D36" w:rsidR="00AD6760" w:rsidTr="00E176AD" w14:paraId="10F798F8" w14:textId="77777777">
        <w:trPr>
          <w:trHeight w:val="310"/>
          <w:jc w:val="center"/>
        </w:trPr>
        <w:tc>
          <w:tcPr>
            <w:tcW w:w="850" w:type="dxa"/>
          </w:tcPr>
          <w:p w:rsidRPr="00C94D36" w:rsidR="00AD6760" w:rsidP="000B3BD0" w:rsidRDefault="00AD6760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</w:tcPr>
          <w:p w:rsidRPr="00C94D36" w:rsidR="00AD6760" w:rsidP="00CA201F" w:rsidRDefault="00CA201F" w14:paraId="33FD776F" w14:textId="28D86B5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>Definirea pedagogiei ca știință/artă/tehnică. Exemple și dezbateri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AD6760" w14:paraId="1DDBB69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00E176AD" w14:paraId="41A147A3" w14:textId="77777777">
        <w:trPr>
          <w:trHeight w:val="310"/>
          <w:jc w:val="center"/>
        </w:trPr>
        <w:tc>
          <w:tcPr>
            <w:tcW w:w="850" w:type="dxa"/>
          </w:tcPr>
          <w:p w:rsidRPr="00C94D36" w:rsidR="00AD6760" w:rsidP="000B3BD0" w:rsidRDefault="00AD6760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</w:tcPr>
          <w:p w:rsidRPr="00C94D36" w:rsidR="00AD6760" w:rsidP="00CA201F" w:rsidRDefault="00CA201F" w14:paraId="67CC1DCC" w14:textId="7FEC572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>Relația pedagogiei cu alte științe. Studii de caz interdisciplinare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AD6760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00E176AD" w14:paraId="30975062" w14:textId="77777777">
        <w:trPr>
          <w:trHeight w:val="310"/>
          <w:jc w:val="center"/>
        </w:trPr>
        <w:tc>
          <w:tcPr>
            <w:tcW w:w="850" w:type="dxa"/>
          </w:tcPr>
          <w:p w:rsidRPr="00C94D36" w:rsidR="00AD6760" w:rsidP="000B3BD0" w:rsidRDefault="00AD6760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</w:tcPr>
          <w:p w:rsidRPr="00C94D36" w:rsidR="00AD6760" w:rsidP="00CA201F" w:rsidRDefault="00CA201F" w14:paraId="10FEC278" w14:textId="2696BD6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>Conceptul de educație – abordare psihopedagogică. Analize, exemplificări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E76695" w14:paraId="18773775" w14:textId="25299D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00E176AD" w14:paraId="58CF6DBE" w14:textId="77777777">
        <w:trPr>
          <w:trHeight w:val="310"/>
          <w:jc w:val="center"/>
        </w:trPr>
        <w:tc>
          <w:tcPr>
            <w:tcW w:w="850" w:type="dxa"/>
          </w:tcPr>
          <w:p w:rsidRPr="00C94D36" w:rsidR="00AD6760" w:rsidP="000B3BD0" w:rsidRDefault="00CE5598" w14:paraId="5EBEC8A8" w14:textId="7B9A44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</w:t>
            </w:r>
            <w:r w:rsidRPr="00C94D36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</w:tcPr>
          <w:p w:rsidRPr="00C94D36" w:rsidR="00AD6760" w:rsidP="00CA201F" w:rsidRDefault="00CA201F" w14:paraId="5824CB1E" w14:textId="69B382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 xml:space="preserve">Structura </w:t>
            </w:r>
            <w:proofErr w:type="spellStart"/>
            <w:r w:rsidRPr="00CA201F">
              <w:rPr>
                <w:rFonts w:ascii="Times New Roman" w:hAnsi="Times New Roman"/>
                <w:sz w:val="24"/>
                <w:szCs w:val="24"/>
              </w:rPr>
              <w:t>acţiunii</w:t>
            </w:r>
            <w:proofErr w:type="spellEnd"/>
            <w:r w:rsidRPr="00CA201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CA201F">
              <w:rPr>
                <w:rFonts w:ascii="Times New Roman" w:hAnsi="Times New Roman"/>
                <w:sz w:val="24"/>
                <w:szCs w:val="24"/>
              </w:rPr>
              <w:t>educaţionale</w:t>
            </w:r>
            <w:proofErr w:type="spellEnd"/>
            <w:r w:rsidRPr="00CA201F">
              <w:rPr>
                <w:rFonts w:ascii="Times New Roman" w:hAnsi="Times New Roman"/>
                <w:sz w:val="24"/>
                <w:szCs w:val="24"/>
              </w:rPr>
              <w:t xml:space="preserve"> – aplicabilitate 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E76695" w14:paraId="169121EE" w14:textId="1363DB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00E176AD" w14:paraId="64E74640" w14:textId="77777777">
        <w:trPr>
          <w:trHeight w:val="310"/>
          <w:jc w:val="center"/>
        </w:trPr>
        <w:tc>
          <w:tcPr>
            <w:tcW w:w="850" w:type="dxa"/>
          </w:tcPr>
          <w:p w:rsidRPr="00C94D36" w:rsidR="00AD6760" w:rsidP="000B3BD0" w:rsidRDefault="00CE5598" w14:paraId="28B1FA66" w14:textId="63E8E68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</w:t>
            </w:r>
            <w:r w:rsidRPr="00C94D36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</w:tcPr>
          <w:p w:rsidRPr="00C94D36" w:rsidR="00AD6760" w:rsidP="00CA201F" w:rsidRDefault="00CA201F" w14:paraId="4EDFF5DE" w14:textId="1E8830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>Educația formală - analiză critică</w:t>
            </w:r>
          </w:p>
        </w:tc>
        <w:tc>
          <w:tcPr>
            <w:tcW w:w="895" w:type="dxa"/>
          </w:tcPr>
          <w:p w:rsidRPr="00C94D36" w:rsidR="00AD6760" w:rsidP="000B3BD0" w:rsidRDefault="00E76695" w14:paraId="00E82530" w14:textId="78DE04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D6760" w:rsidTr="00E176AD" w14:paraId="35C80DE4" w14:textId="77777777">
        <w:trPr>
          <w:trHeight w:val="310"/>
          <w:jc w:val="center"/>
        </w:trPr>
        <w:tc>
          <w:tcPr>
            <w:tcW w:w="850" w:type="dxa"/>
          </w:tcPr>
          <w:p w:rsidRPr="00C94D36" w:rsidR="00AD6760" w:rsidP="000B3BD0" w:rsidRDefault="00CE5598" w14:paraId="177EFEB6" w14:textId="6B8280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 w:rsidR="00AD6760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740" w:type="dxa"/>
          </w:tcPr>
          <w:p w:rsidRPr="00C94D36" w:rsidR="00AD6760" w:rsidP="00CA201F" w:rsidRDefault="00CA201F" w14:paraId="7DFE5BEA" w14:textId="7730816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 xml:space="preserve">Educația </w:t>
            </w:r>
            <w:proofErr w:type="spellStart"/>
            <w:r w:rsidRPr="00CA201F">
              <w:rPr>
                <w:rFonts w:ascii="Times New Roman" w:hAnsi="Times New Roman"/>
                <w:sz w:val="24"/>
                <w:szCs w:val="24"/>
              </w:rPr>
              <w:t>nonformală</w:t>
            </w:r>
            <w:proofErr w:type="spellEnd"/>
            <w:r w:rsidRPr="00CA201F">
              <w:rPr>
                <w:rFonts w:ascii="Times New Roman" w:hAnsi="Times New Roman"/>
                <w:sz w:val="24"/>
                <w:szCs w:val="24"/>
              </w:rPr>
              <w:t xml:space="preserve"> - modele de bune practici</w:t>
            </w:r>
          </w:p>
        </w:tc>
        <w:tc>
          <w:tcPr>
            <w:tcW w:w="895" w:type="dxa"/>
          </w:tcPr>
          <w:p w:rsidRPr="00C94D36" w:rsidR="00AD6760" w:rsidP="000B3BD0" w:rsidRDefault="00E76695" w14:paraId="22190B02" w14:textId="785EB64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00E176AD" w14:paraId="5550C1D7" w14:textId="77777777">
        <w:trPr>
          <w:trHeight w:val="310"/>
          <w:jc w:val="center"/>
        </w:trPr>
        <w:tc>
          <w:tcPr>
            <w:tcW w:w="850" w:type="dxa"/>
          </w:tcPr>
          <w:p w:rsidRPr="00C94D36" w:rsidR="00E76695" w:rsidP="000B3BD0" w:rsidRDefault="00CE5598" w14:paraId="496DC271" w14:textId="7CC774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</w:tcPr>
          <w:p w:rsidRPr="00C94D36" w:rsidR="00E76695" w:rsidP="00CA201F" w:rsidRDefault="00CA201F" w14:paraId="12C93C13" w14:textId="78DDFC9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 xml:space="preserve">Educația informală și relația cu celelalte forme de educație </w:t>
            </w:r>
          </w:p>
        </w:tc>
        <w:tc>
          <w:tcPr>
            <w:tcW w:w="895" w:type="dxa"/>
          </w:tcPr>
          <w:p w:rsidRPr="00C94D36" w:rsidR="00E76695" w:rsidP="000B3BD0" w:rsidRDefault="00E76695" w14:paraId="4D126245" w14:textId="64849D1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00E176AD" w14:paraId="5BE7E145" w14:textId="77777777">
        <w:trPr>
          <w:trHeight w:val="310"/>
          <w:jc w:val="center"/>
        </w:trPr>
        <w:tc>
          <w:tcPr>
            <w:tcW w:w="850" w:type="dxa"/>
          </w:tcPr>
          <w:p w:rsidRPr="00C94D36" w:rsidR="00E76695" w:rsidP="000B3BD0" w:rsidRDefault="00CE5598" w14:paraId="3E9A3ED5" w14:textId="6C57BBA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8740" w:type="dxa"/>
          </w:tcPr>
          <w:p w:rsidRPr="00C94D36" w:rsidR="00E76695" w:rsidP="00CA201F" w:rsidRDefault="00CA201F" w14:paraId="3E693C88" w14:textId="5BCED92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>Conținuturile/domeniile educației - modalități de integrare</w:t>
            </w:r>
          </w:p>
        </w:tc>
        <w:tc>
          <w:tcPr>
            <w:tcW w:w="895" w:type="dxa"/>
          </w:tcPr>
          <w:p w:rsidRPr="00C94D36" w:rsidR="00E76695" w:rsidP="000B3BD0" w:rsidRDefault="00E76695" w14:paraId="66440E5D" w14:textId="4E8B2B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00E176AD" w14:paraId="353E2643" w14:textId="77777777">
        <w:trPr>
          <w:trHeight w:val="310"/>
          <w:jc w:val="center"/>
        </w:trPr>
        <w:tc>
          <w:tcPr>
            <w:tcW w:w="850" w:type="dxa"/>
          </w:tcPr>
          <w:p w:rsidRPr="00C94D36" w:rsidR="00E76695" w:rsidP="000B3BD0" w:rsidRDefault="00CE5598" w14:paraId="679DDDB8" w14:textId="0F5C8B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8740" w:type="dxa"/>
          </w:tcPr>
          <w:p w:rsidRPr="00C94D36" w:rsidR="00E76695" w:rsidP="00CA201F" w:rsidRDefault="00CA201F" w14:paraId="2E4FB9CE" w14:textId="5A4B52D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E</w:t>
            </w:r>
            <w:r w:rsidRPr="00CA201F">
              <w:rPr>
                <w:rFonts w:ascii="Times New Roman" w:hAnsi="Times New Roman"/>
                <w:sz w:val="24"/>
                <w:szCs w:val="24"/>
              </w:rPr>
              <w:t>ducaţi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proofErr w:type="spellEnd"/>
            <w:r w:rsidRPr="00CA201F">
              <w:rPr>
                <w:rFonts w:ascii="Times New Roman" w:hAnsi="Times New Roman"/>
                <w:sz w:val="24"/>
                <w:szCs w:val="24"/>
              </w:rPr>
              <w:t xml:space="preserve"> permanentă 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CA201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CA201F">
              <w:rPr>
                <w:rFonts w:ascii="Times New Roman" w:hAnsi="Times New Roman"/>
                <w:sz w:val="24"/>
                <w:szCs w:val="24"/>
              </w:rPr>
              <w:t>autoeducaţie</w:t>
            </w:r>
            <w:proofErr w:type="spellEnd"/>
            <w:r w:rsidRPr="00CA201F">
              <w:rPr>
                <w:rFonts w:ascii="Times New Roman" w:hAnsi="Times New Roman"/>
                <w:sz w:val="24"/>
                <w:szCs w:val="24"/>
              </w:rPr>
              <w:t>. Exemple de bune practici</w:t>
            </w:r>
          </w:p>
        </w:tc>
        <w:tc>
          <w:tcPr>
            <w:tcW w:w="895" w:type="dxa"/>
          </w:tcPr>
          <w:p w:rsidRPr="00C94D36" w:rsidR="00E76695" w:rsidP="000B3BD0" w:rsidRDefault="00CE5598" w14:paraId="4397E522" w14:textId="27FFC8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C94D36" w:rsidR="00E76695" w:rsidTr="00E176AD" w14:paraId="1CEC0F52" w14:textId="77777777">
        <w:trPr>
          <w:trHeight w:val="310"/>
          <w:jc w:val="center"/>
        </w:trPr>
        <w:tc>
          <w:tcPr>
            <w:tcW w:w="850" w:type="dxa"/>
          </w:tcPr>
          <w:p w:rsidRPr="00C94D36" w:rsidR="00E76695" w:rsidP="000B3BD0" w:rsidRDefault="00CE5598" w14:paraId="247D1F0D" w14:textId="41B31C9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8740" w:type="dxa"/>
          </w:tcPr>
          <w:p w:rsidRPr="00C94D36" w:rsidR="00E76695" w:rsidP="00CA201F" w:rsidRDefault="00CA201F" w14:paraId="6F1CE8F9" w14:textId="7D5C991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>Structura sistemului educațional din România și UE</w:t>
            </w:r>
          </w:p>
        </w:tc>
        <w:tc>
          <w:tcPr>
            <w:tcW w:w="895" w:type="dxa"/>
          </w:tcPr>
          <w:p w:rsidRPr="00C94D36" w:rsidR="00E76695" w:rsidP="000B3BD0" w:rsidRDefault="00E76695" w14:paraId="43227B96" w14:textId="3EC4DBE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00E176AD" w14:paraId="45815962" w14:textId="77777777">
        <w:trPr>
          <w:trHeight w:val="310"/>
          <w:jc w:val="center"/>
        </w:trPr>
        <w:tc>
          <w:tcPr>
            <w:tcW w:w="850" w:type="dxa"/>
          </w:tcPr>
          <w:p w:rsidRPr="00C94D36" w:rsidR="00E76695" w:rsidP="000B3BD0" w:rsidRDefault="00CE5598" w14:paraId="2B3BE024" w14:textId="6A9088A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8740" w:type="dxa"/>
          </w:tcPr>
          <w:p w:rsidRPr="00C94D36" w:rsidR="00E76695" w:rsidP="00CA201F" w:rsidRDefault="00CA201F" w14:paraId="33129A1F" w14:textId="37CE2A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 xml:space="preserve">Mediile educogene și dezvoltarea </w:t>
            </w:r>
            <w:proofErr w:type="spellStart"/>
            <w:r w:rsidRPr="00CA201F">
              <w:rPr>
                <w:rFonts w:ascii="Times New Roman" w:hAnsi="Times New Roman"/>
                <w:sz w:val="24"/>
                <w:szCs w:val="24"/>
              </w:rPr>
              <w:t>personalităţii</w:t>
            </w:r>
            <w:proofErr w:type="spellEnd"/>
            <w:r w:rsidRPr="00CA201F">
              <w:rPr>
                <w:rFonts w:ascii="Times New Roman" w:hAnsi="Times New Roman"/>
                <w:sz w:val="24"/>
                <w:szCs w:val="24"/>
              </w:rPr>
              <w:t xml:space="preserve"> - studii de caz</w:t>
            </w:r>
          </w:p>
        </w:tc>
        <w:tc>
          <w:tcPr>
            <w:tcW w:w="895" w:type="dxa"/>
          </w:tcPr>
          <w:p w:rsidRPr="00C94D36" w:rsidR="00E76695" w:rsidP="000B3BD0" w:rsidRDefault="00E76695" w14:paraId="6BAF7751" w14:textId="6A3CA3A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E76695" w:rsidTr="00E176AD" w14:paraId="3F9FC213" w14:textId="77777777">
        <w:trPr>
          <w:trHeight w:val="310"/>
          <w:jc w:val="center"/>
        </w:trPr>
        <w:tc>
          <w:tcPr>
            <w:tcW w:w="850" w:type="dxa"/>
          </w:tcPr>
          <w:p w:rsidRPr="00C94D36" w:rsidR="00E76695" w:rsidP="000B3BD0" w:rsidRDefault="00CE5598" w14:paraId="6400D521" w14:textId="71165D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8740" w:type="dxa"/>
          </w:tcPr>
          <w:p w:rsidRPr="00C94D36" w:rsidR="00E76695" w:rsidP="00E76695" w:rsidRDefault="00CA201F" w14:paraId="0EFD47BB" w14:textId="7B2FDB1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A201F">
              <w:rPr>
                <w:rFonts w:ascii="Times New Roman" w:hAnsi="Times New Roman"/>
                <w:sz w:val="24"/>
                <w:szCs w:val="24"/>
              </w:rPr>
              <w:t>Provocările educației contemporane - dezbateri și studii de caz</w:t>
            </w:r>
          </w:p>
        </w:tc>
        <w:tc>
          <w:tcPr>
            <w:tcW w:w="895" w:type="dxa"/>
          </w:tcPr>
          <w:p w:rsidRPr="00C94D36" w:rsidR="00E76695" w:rsidP="000B3BD0" w:rsidRDefault="00CA201F" w14:paraId="25B58443" w14:textId="47CA21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C94D36" w:rsidR="00AD6760" w:rsidTr="00E176AD" w14:paraId="73EE7879" w14:textId="77777777">
        <w:trPr>
          <w:jc w:val="center"/>
        </w:trPr>
        <w:tc>
          <w:tcPr>
            <w:tcW w:w="850" w:type="dxa"/>
          </w:tcPr>
          <w:p w:rsidRPr="00C94D36" w:rsidR="00AD6760" w:rsidP="000B3BD0" w:rsidRDefault="00AD6760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:rsidRPr="00C94D36" w:rsidR="00AD6760" w:rsidP="000B3BD0" w:rsidRDefault="00AD6760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:rsidRPr="00C94D36" w:rsidR="00AD6760" w:rsidP="000B3BD0" w:rsidRDefault="00AD6760" w14:paraId="70BF3F5B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Pr="003035BC" w:rsidR="00D4321A" w:rsidTr="00E176AD" w14:paraId="4A9FE7DB" w14:textId="77777777">
        <w:trPr>
          <w:trHeight w:val="980"/>
          <w:jc w:val="center"/>
        </w:trPr>
        <w:tc>
          <w:tcPr>
            <w:tcW w:w="10485" w:type="dxa"/>
            <w:gridSpan w:val="3"/>
          </w:tcPr>
          <w:p w:rsidRPr="003035BC" w:rsidR="00D4321A" w:rsidP="00D4321A" w:rsidRDefault="00D4321A" w14:paraId="21150A0A" w14:textId="7777777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Bibliografie:</w:t>
            </w:r>
          </w:p>
          <w:p w:rsidRPr="003035BC" w:rsidR="00D4321A" w:rsidP="00D4321A" w:rsidRDefault="00D4321A" w14:paraId="3F2ED359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</w:rPr>
            </w:pPr>
            <w:r w:rsidRPr="003035BC">
              <w:rPr>
                <w:rFonts w:ascii="Times New Roman" w:hAnsi="Times New Roman"/>
                <w:i/>
                <w:iCs/>
                <w:color w:val="000000" w:themeColor="text1"/>
              </w:rPr>
              <w:t>Soare Emanuel, Teoria și metodologia evaluării, Suport de curs electronic, link:</w:t>
            </w:r>
            <w:r w:rsidRPr="003035BC">
              <w:rPr>
                <w:rFonts w:ascii="Times New Roman" w:hAnsi="Times New Roman"/>
                <w:i/>
                <w:iCs/>
              </w:rPr>
              <w:t xml:space="preserve"> </w:t>
            </w:r>
            <w:r w:rsidRPr="003035BC">
              <w:rPr>
                <w:rFonts w:ascii="Times New Roman" w:hAnsi="Times New Roman"/>
                <w:i/>
                <w:iCs/>
                <w:color w:val="000000" w:themeColor="text1"/>
              </w:rPr>
              <w:t>https://learn.upit.ro/enrol/index.php?id=741</w:t>
            </w:r>
          </w:p>
          <w:p w:rsidRPr="003035BC" w:rsidR="00D4321A" w:rsidP="00D4321A" w:rsidRDefault="00D4321A" w14:paraId="026ED7E3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Bocoş</w:t>
            </w:r>
            <w:proofErr w:type="spellEnd"/>
            <w:r w:rsidRPr="003035BC">
              <w:rPr>
                <w:rFonts w:ascii="Times New Roman" w:hAnsi="Times New Roman"/>
              </w:rPr>
              <w:t>, M., &amp; Jucan, D. (2017). Fundamentele pedagogiei. Teoria și metodologia curriculumului. Repere și instrumente didactice pentru formarea profesorilor (Ed. a III-a, rev.). Pitești: Editura Paralela 45.</w:t>
            </w:r>
          </w:p>
          <w:p w:rsidRPr="003035BC" w:rsidR="00D4321A" w:rsidP="00D4321A" w:rsidRDefault="00D4321A" w14:paraId="715CD376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Ceobanu</w:t>
            </w:r>
            <w:proofErr w:type="spellEnd"/>
            <w:r w:rsidRPr="003035BC">
              <w:rPr>
                <w:rFonts w:ascii="Times New Roman" w:hAnsi="Times New Roman"/>
              </w:rPr>
              <w:t xml:space="preserve">, C., Cucoș, C., Istrate, O., &amp; </w:t>
            </w:r>
            <w:proofErr w:type="spellStart"/>
            <w:r w:rsidRPr="003035BC">
              <w:rPr>
                <w:rFonts w:ascii="Times New Roman" w:hAnsi="Times New Roman"/>
              </w:rPr>
              <w:t>Pânișoară</w:t>
            </w:r>
            <w:proofErr w:type="spellEnd"/>
            <w:r w:rsidRPr="003035BC">
              <w:rPr>
                <w:rFonts w:ascii="Times New Roman" w:hAnsi="Times New Roman"/>
              </w:rPr>
              <w:t>, I. O. (2022). Educația digitală. Iași: Editura Polirom.</w:t>
            </w:r>
          </w:p>
          <w:p w:rsidRPr="003035BC" w:rsidR="00D4321A" w:rsidP="00D4321A" w:rsidRDefault="00D4321A" w14:paraId="11295853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Ciolan, L. (2008). Învățarea integrată. Fundamente pentru un curriculum </w:t>
            </w:r>
            <w:proofErr w:type="spellStart"/>
            <w:r w:rsidRPr="003035BC">
              <w:rPr>
                <w:rFonts w:ascii="Times New Roman" w:hAnsi="Times New Roman"/>
              </w:rPr>
              <w:t>transdisciplinar</w:t>
            </w:r>
            <w:proofErr w:type="spellEnd"/>
            <w:r w:rsidRPr="003035BC">
              <w:rPr>
                <w:rFonts w:ascii="Times New Roman" w:hAnsi="Times New Roman"/>
              </w:rPr>
              <w:t>. Iași: Editura Polirom.</w:t>
            </w:r>
          </w:p>
          <w:p w:rsidRPr="003035BC" w:rsidR="00D4321A" w:rsidP="00D4321A" w:rsidRDefault="00D4321A" w14:paraId="7A2E1555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lastRenderedPageBreak/>
              <w:t xml:space="preserve">Cristea, S., &amp; </w:t>
            </w:r>
            <w:proofErr w:type="spellStart"/>
            <w:r w:rsidRPr="003035BC">
              <w:rPr>
                <w:rFonts w:ascii="Times New Roman" w:hAnsi="Times New Roman"/>
              </w:rPr>
              <w:t>Pânișoară</w:t>
            </w:r>
            <w:proofErr w:type="spellEnd"/>
            <w:r w:rsidRPr="003035BC">
              <w:rPr>
                <w:rFonts w:ascii="Times New Roman" w:hAnsi="Times New Roman"/>
              </w:rPr>
              <w:t>, I. O. (Coord.). (2024). Manual de pedagogie pentru profesori. Iași: Editura Polirom.</w:t>
            </w:r>
          </w:p>
          <w:p w:rsidRPr="003035BC" w:rsidR="00D4321A" w:rsidP="00D4321A" w:rsidRDefault="00D4321A" w14:paraId="54F54C06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Cristea, S. (2016a). Pedagogia, științele pedagogice, științele educației. București: Editura DPH.</w:t>
            </w:r>
          </w:p>
          <w:p w:rsidRPr="003035BC" w:rsidR="00D4321A" w:rsidP="00D4321A" w:rsidRDefault="00D4321A" w14:paraId="61725C9E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Cristea, S. (2016b). Educația. Concept și analiză. București: Editura DPH.</w:t>
            </w:r>
          </w:p>
          <w:p w:rsidRPr="003035BC" w:rsidR="00D4321A" w:rsidP="00D4321A" w:rsidRDefault="00D4321A" w14:paraId="7B57FC73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Cristea, S. (2022). Pedagogie: teoria generală a educației. București: Editura DPH.</w:t>
            </w:r>
          </w:p>
          <w:p w:rsidRPr="003035BC" w:rsidR="00D4321A" w:rsidP="00D4321A" w:rsidRDefault="00D4321A" w14:paraId="797CCCEC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Cucoș, C. (2014). Pedagogie (Ed. a III-a, rev. și </w:t>
            </w:r>
            <w:proofErr w:type="spellStart"/>
            <w:r w:rsidRPr="003035BC">
              <w:rPr>
                <w:rFonts w:ascii="Times New Roman" w:hAnsi="Times New Roman"/>
              </w:rPr>
              <w:t>adăug</w:t>
            </w:r>
            <w:proofErr w:type="spellEnd"/>
            <w:r w:rsidRPr="003035BC">
              <w:rPr>
                <w:rFonts w:ascii="Times New Roman" w:hAnsi="Times New Roman"/>
              </w:rPr>
              <w:t>.). Iași: Editura Polirom.</w:t>
            </w:r>
          </w:p>
          <w:p w:rsidRPr="003035BC" w:rsidR="00D4321A" w:rsidP="00D4321A" w:rsidRDefault="00D4321A" w14:paraId="43CE7165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D’Hainaut</w:t>
            </w:r>
            <w:proofErr w:type="spellEnd"/>
            <w:r w:rsidRPr="003035BC">
              <w:rPr>
                <w:rFonts w:ascii="Times New Roman" w:hAnsi="Times New Roman"/>
              </w:rPr>
              <w:t>, L. (1981). Programe de învățământ și educație permanentă. București: Editura Didactică și Pedagogică.</w:t>
            </w:r>
          </w:p>
          <w:p w:rsidRPr="003035BC" w:rsidR="00D4321A" w:rsidP="00D4321A" w:rsidRDefault="00D4321A" w14:paraId="61E10CAD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Istrate, O., Velea, S., &amp; </w:t>
            </w:r>
            <w:proofErr w:type="spellStart"/>
            <w:r w:rsidRPr="003035BC">
              <w:rPr>
                <w:rFonts w:ascii="Times New Roman" w:hAnsi="Times New Roman"/>
              </w:rPr>
              <w:t>Ceobanu</w:t>
            </w:r>
            <w:proofErr w:type="spellEnd"/>
            <w:r w:rsidRPr="003035BC">
              <w:rPr>
                <w:rFonts w:ascii="Times New Roman" w:hAnsi="Times New Roman"/>
              </w:rPr>
              <w:t>, C. (2025). Pedagogie digitală. Iași: Editura Polirom.</w:t>
            </w:r>
          </w:p>
          <w:p w:rsidRPr="003035BC" w:rsidR="00D4321A" w:rsidP="00D4321A" w:rsidRDefault="00D4321A" w14:paraId="11B032A6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Negreț</w:t>
            </w:r>
            <w:proofErr w:type="spellEnd"/>
            <w:r w:rsidRPr="003035BC">
              <w:rPr>
                <w:rFonts w:ascii="Times New Roman" w:hAnsi="Times New Roman"/>
              </w:rPr>
              <w:t>-Dobridor, I. (Coord. gen.). (2014). Tratat de pedagogie universală. București: Editura Academiei Române.</w:t>
            </w:r>
          </w:p>
          <w:p w:rsidRPr="003035BC" w:rsidR="00D4321A" w:rsidP="00D4321A" w:rsidRDefault="00D4321A" w14:paraId="2F93D010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Păun, E., &amp; Potolea, D. (Coord.). (2002). Pedagogie. Fundamentări teoretice și demersuri aplicative. Iași: Editura Polirom.</w:t>
            </w:r>
          </w:p>
          <w:p w:rsidRPr="003035BC" w:rsidR="00D4321A" w:rsidP="00D4321A" w:rsidRDefault="00D4321A" w14:paraId="54A1D3C6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 xml:space="preserve">Păun E., (2022). Școala viitorului sau viitorul școlii? Perspective asupra educației </w:t>
            </w:r>
            <w:proofErr w:type="spellStart"/>
            <w:r w:rsidRPr="003035BC">
              <w:rPr>
                <w:rFonts w:ascii="Times New Roman" w:hAnsi="Times New Roman"/>
              </w:rPr>
              <w:t>postpandemice</w:t>
            </w:r>
            <w:proofErr w:type="spellEnd"/>
            <w:r w:rsidRPr="003035BC">
              <w:rPr>
                <w:rFonts w:ascii="Times New Roman" w:hAnsi="Times New Roman"/>
              </w:rPr>
              <w:t>. Iași: Editura Polirom.</w:t>
            </w:r>
          </w:p>
          <w:p w:rsidRPr="003035BC" w:rsidR="00D4321A" w:rsidP="00D4321A" w:rsidRDefault="00D4321A" w14:paraId="087706E9" w14:textId="77777777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proofErr w:type="spellStart"/>
            <w:r w:rsidRPr="003035BC">
              <w:rPr>
                <w:rFonts w:ascii="Times New Roman" w:hAnsi="Times New Roman"/>
              </w:rPr>
              <w:t>Planchard</w:t>
            </w:r>
            <w:proofErr w:type="spellEnd"/>
            <w:r w:rsidRPr="003035BC">
              <w:rPr>
                <w:rFonts w:ascii="Times New Roman" w:hAnsi="Times New Roman"/>
              </w:rPr>
              <w:t>, E. (1976). Introducere în pedagogie. București: Editura Didactică și Pedagogică.</w:t>
            </w:r>
          </w:p>
          <w:p w:rsidRPr="003035BC" w:rsidR="00D4321A" w:rsidP="00D4321A" w:rsidRDefault="00D4321A" w14:paraId="54BBFB2E" w14:textId="01147271">
            <w:pPr>
              <w:pStyle w:val="Listparagraf"/>
              <w:numPr>
                <w:ilvl w:val="0"/>
                <w:numId w:val="28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3035BC">
              <w:rPr>
                <w:rFonts w:ascii="Times New Roman" w:hAnsi="Times New Roman"/>
              </w:rPr>
              <w:t>Soare, E. (2013). Pedagogie postmodernă. Concepte fundamentale. București: Editura Didactică și Pedagogică.</w:t>
            </w:r>
          </w:p>
        </w:tc>
      </w:tr>
    </w:tbl>
    <w:p w:rsidRPr="00C94D36" w:rsidR="008F48E0" w:rsidP="000B3BD0" w:rsidRDefault="008F48E0" w14:paraId="51BC018E" w14:textId="7D2CB7D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8F48E0" w:rsidP="00E176AD" w:rsidRDefault="008F48E0" w14:paraId="408F0F8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C94D36" w:rsidR="00FD0711" w:rsidP="000B3BD0" w:rsidRDefault="5C9719EC" w14:paraId="2C315FA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:rsidRPr="00C94D36" w:rsidR="5B486057" w:rsidP="5B486057" w:rsidRDefault="5B486057" w14:paraId="7C8D70BF" w14:textId="72C473D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Pr="00C94D36" w:rsidR="002A0FC9" w:rsidTr="74A475A3" w14:paraId="7D21E95E" w14:textId="77777777">
        <w:tc>
          <w:tcPr>
            <w:tcW w:w="2682" w:type="dxa"/>
            <w:tcMar/>
          </w:tcPr>
          <w:p w:rsidRPr="00C94D36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  <w:tcMar/>
          </w:tcPr>
          <w:p w:rsidRPr="00C94D36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  <w:tcMar/>
          </w:tcPr>
          <w:p w:rsidRPr="00C94D36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Pr="00C94D36"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  <w:tcMar/>
          </w:tcPr>
          <w:p w:rsidRPr="00C94D36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Pr="00C94D36" w:rsidR="002A0FC9" w:rsidTr="74A475A3" w14:paraId="74C75806" w14:textId="77777777">
        <w:trPr>
          <w:trHeight w:val="135"/>
        </w:trPr>
        <w:tc>
          <w:tcPr>
            <w:tcW w:w="2682" w:type="dxa"/>
            <w:tcMar/>
          </w:tcPr>
          <w:p w:rsidRPr="00C94D36" w:rsidR="002A0FC9" w:rsidP="000B3BD0" w:rsidRDefault="002A0FC9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  <w:tcMar/>
          </w:tcPr>
          <w:p w:rsidR="74A475A3" w:rsidP="74A475A3" w:rsidRDefault="74A475A3" w14:paraId="30374A9E" w14:textId="29066ABE">
            <w:pPr>
              <w:spacing w:before="0" w:beforeAutospacing="off" w:after="0" w:afterAutospacing="off"/>
              <w:jc w:val="both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Corectitudinea şi completitudinea cunoştinţelor</w:t>
            </w:r>
          </w:p>
          <w:p w:rsidR="74A475A3" w:rsidP="74A475A3" w:rsidRDefault="74A475A3" w14:paraId="1A57A381" w14:textId="455BB2FC">
            <w:pPr>
              <w:spacing w:before="0" w:beforeAutospacing="off" w:after="0" w:afterAutospacing="off"/>
              <w:jc w:val="both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Capacitatea de a sintetiza şi aplica cunoştinţele teoretice</w:t>
            </w:r>
          </w:p>
          <w:p w:rsidR="74A475A3" w:rsidP="74A475A3" w:rsidRDefault="74A475A3" w14:paraId="281D6542" w14:textId="2A4FE508">
            <w:pPr>
              <w:spacing w:before="0" w:beforeAutospacing="off" w:after="0" w:afterAutospacing="off"/>
              <w:jc w:val="both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Utilizarea limbajului de specialitate</w:t>
            </w:r>
          </w:p>
          <w:p w:rsidR="74A475A3" w:rsidP="74A475A3" w:rsidRDefault="74A475A3" w14:paraId="459848DC" w14:textId="12FA885E">
            <w:pPr>
              <w:spacing w:before="0" w:beforeAutospacing="off" w:after="0" w:afterAutospacing="off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  <w:tcMar/>
          </w:tcPr>
          <w:p w:rsidR="74A475A3" w:rsidP="74A475A3" w:rsidRDefault="74A475A3" w14:paraId="65E6196F" w14:textId="47148741">
            <w:pPr>
              <w:spacing w:before="0" w:beforeAutospacing="off" w:after="0" w:afterAutospacing="off"/>
              <w:jc w:val="center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tcMar/>
          </w:tcPr>
          <w:p w:rsidR="74A475A3" w:rsidP="74A475A3" w:rsidRDefault="74A475A3" w14:paraId="1E916203" w14:textId="04793C3D">
            <w:pPr>
              <w:spacing w:before="0" w:beforeAutospacing="off" w:after="0" w:afterAutospacing="off"/>
              <w:jc w:val="center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50 %</w:t>
            </w:r>
          </w:p>
        </w:tc>
      </w:tr>
      <w:tr w:rsidRPr="00C94D36" w:rsidR="002A0FC9" w:rsidTr="74A475A3" w14:paraId="0F7F8DD7" w14:textId="77777777">
        <w:trPr>
          <w:trHeight w:val="135"/>
        </w:trPr>
        <w:tc>
          <w:tcPr>
            <w:tcW w:w="2682" w:type="dxa"/>
            <w:vMerge w:val="restart"/>
            <w:tcMar/>
          </w:tcPr>
          <w:p w:rsidRPr="00C94D36" w:rsidR="00FD0711" w:rsidP="000B3BD0" w:rsidRDefault="00FD0711" w14:paraId="5AF7BC1E" w14:textId="40AD1BF1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  <w:tcMar/>
          </w:tcPr>
          <w:p w:rsidR="74A475A3" w:rsidP="74A475A3" w:rsidRDefault="74A475A3" w14:paraId="3C888A37" w14:textId="30576838">
            <w:pPr>
              <w:spacing w:before="0" w:beforeAutospacing="off" w:after="0" w:afterAutospacing="off"/>
              <w:jc w:val="both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Corectitudinea şi completitudinea cunoştinţelor</w:t>
            </w:r>
          </w:p>
          <w:p w:rsidR="74A475A3" w:rsidP="74A475A3" w:rsidRDefault="74A475A3" w14:paraId="23F03241" w14:textId="03E6D3CD">
            <w:pPr>
              <w:spacing w:before="0" w:beforeAutospacing="off" w:after="0" w:afterAutospacing="off"/>
              <w:jc w:val="both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Capacitatea de a sintetiza şi aplica cunoştinţele teoretice</w:t>
            </w:r>
          </w:p>
          <w:p w:rsidR="74A475A3" w:rsidP="74A475A3" w:rsidRDefault="74A475A3" w14:paraId="026B8E0D" w14:textId="71016440">
            <w:pPr>
              <w:spacing w:before="0" w:beforeAutospacing="off" w:after="0" w:afterAutospacing="off"/>
              <w:jc w:val="both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Utilizarea limbajului de specialitate</w:t>
            </w:r>
          </w:p>
          <w:p w:rsidR="74A475A3" w:rsidP="74A475A3" w:rsidRDefault="74A475A3" w14:paraId="1DB57A1B" w14:textId="5E6A1DF6">
            <w:pPr>
              <w:spacing w:before="0" w:beforeAutospacing="off" w:after="0" w:afterAutospacing="off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  <w:tcMar/>
          </w:tcPr>
          <w:p w:rsidR="74A475A3" w:rsidP="74A475A3" w:rsidRDefault="74A475A3" w14:paraId="4098AB6C" w14:textId="3391EF61">
            <w:pPr>
              <w:spacing w:before="0" w:beforeAutospacing="off" w:after="0" w:afterAutospacing="off"/>
              <w:jc w:val="center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tcMar/>
          </w:tcPr>
          <w:p w:rsidR="74A475A3" w:rsidP="74A475A3" w:rsidRDefault="74A475A3" w14:paraId="49F0728B" w14:textId="79577BD6">
            <w:pPr>
              <w:spacing w:before="0" w:beforeAutospacing="off" w:after="0" w:afterAutospacing="off"/>
              <w:jc w:val="center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25 %</w:t>
            </w:r>
          </w:p>
        </w:tc>
      </w:tr>
      <w:tr w:rsidRPr="00C94D36" w:rsidR="002A0FC9" w:rsidTr="74A475A3" w14:paraId="2B4116DF" w14:textId="77777777">
        <w:trPr>
          <w:trHeight w:val="135"/>
        </w:trPr>
        <w:tc>
          <w:tcPr>
            <w:tcW w:w="2682" w:type="dxa"/>
            <w:vMerge/>
            <w:tcMar/>
          </w:tcPr>
          <w:p w:rsidRPr="00C94D36" w:rsidR="00FD0711" w:rsidP="000B3BD0" w:rsidRDefault="00FD0711" w14:paraId="2B711DFD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91" w:type="dxa"/>
            <w:shd w:val="clear" w:color="auto" w:fill="D9D9D9" w:themeFill="background1" w:themeFillShade="D9"/>
            <w:tcMar/>
          </w:tcPr>
          <w:p w:rsidR="74A475A3" w:rsidP="74A475A3" w:rsidRDefault="74A475A3" w14:paraId="3132094D" w14:textId="2CC6FB04">
            <w:pPr>
              <w:spacing w:before="0" w:beforeAutospacing="off" w:after="0" w:afterAutospacing="off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Completitudinea portofoliului</w:t>
            </w:r>
          </w:p>
          <w:p w:rsidR="74A475A3" w:rsidP="74A475A3" w:rsidRDefault="74A475A3" w14:paraId="6724D919" w14:textId="273FD040">
            <w:pPr>
              <w:spacing w:before="0" w:beforeAutospacing="off" w:after="0" w:afterAutospacing="off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Corectitudine în rezolvarea produselor</w:t>
            </w:r>
          </w:p>
          <w:p w:rsidR="74A475A3" w:rsidP="74A475A3" w:rsidRDefault="74A475A3" w14:paraId="3956A68F" w14:textId="76E96A87">
            <w:pPr>
              <w:spacing w:before="0" w:beforeAutospacing="off" w:after="0" w:afterAutospacing="off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 xml:space="preserve">Prezentare și argumentare coerentă a produselor </w:t>
            </w:r>
          </w:p>
          <w:p w:rsidR="74A475A3" w:rsidP="74A475A3" w:rsidRDefault="74A475A3" w14:paraId="6D4A3671" w14:textId="6DADADD0">
            <w:pPr>
              <w:spacing w:before="0" w:beforeAutospacing="off" w:after="0" w:afterAutospacing="off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 xml:space="preserve">Complexitatea elaborarii produselor </w:t>
            </w:r>
          </w:p>
          <w:p w:rsidR="74A475A3" w:rsidP="74A475A3" w:rsidRDefault="74A475A3" w14:paraId="5D11D3B5" w14:textId="69754DD9">
            <w:pPr>
              <w:spacing w:before="0" w:beforeAutospacing="off" w:after="0" w:afterAutospacing="off"/>
            </w:pPr>
            <w:r w:rsidRPr="74A475A3" w:rsidR="74A475A3">
              <w:rPr>
                <w:rFonts w:ascii="Times New Roman" w:hAnsi="Times New Roman" w:eastAsia="Times New Roman" w:cs="Times New Roman"/>
                <w:b w:val="1"/>
                <w:bCs w:val="1"/>
                <w:color w:val="000000" w:themeColor="text1" w:themeTint="FF" w:themeShade="FF"/>
                <w:sz w:val="24"/>
                <w:szCs w:val="24"/>
              </w:rPr>
              <w:t xml:space="preserve">Conținutul portofoliului: </w:t>
            </w:r>
          </w:p>
          <w:p w:rsidR="74A475A3" w:rsidP="74A475A3" w:rsidRDefault="74A475A3" w14:paraId="7EB4EE42" w14:textId="0A763924">
            <w:pPr>
              <w:pStyle w:val="Listparagraf"/>
              <w:numPr>
                <w:ilvl w:val="0"/>
                <w:numId w:val="29"/>
              </w:numPr>
              <w:spacing w:before="0" w:beforeAutospacing="off" w:after="0" w:afterAutospacing="off"/>
              <w:ind w:left="720" w:right="0" w:hanging="360"/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Harta conceptuala (activitate individuala /de grup)</w:t>
            </w:r>
          </w:p>
          <w:p w:rsidR="74A475A3" w:rsidP="74A475A3" w:rsidRDefault="74A475A3" w14:paraId="2C957030" w14:textId="6DC1D240">
            <w:pPr>
              <w:pStyle w:val="Listparagraf"/>
              <w:numPr>
                <w:ilvl w:val="0"/>
                <w:numId w:val="29"/>
              </w:numPr>
              <w:spacing w:before="0" w:beforeAutospacing="off" w:after="0" w:afterAutospacing="off"/>
              <w:ind w:left="720" w:right="0" w:hanging="360"/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 xml:space="preserve">Proiect didactic / Studiu de caz </w:t>
            </w:r>
          </w:p>
          <w:p w:rsidR="74A475A3" w:rsidP="74A475A3" w:rsidRDefault="74A475A3" w14:paraId="00BC9AD7" w14:textId="435F0308">
            <w:pPr>
              <w:spacing w:before="0" w:beforeAutospacing="off" w:after="0" w:afterAutospacing="off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altele</w:t>
            </w:r>
          </w:p>
        </w:tc>
        <w:tc>
          <w:tcPr>
            <w:tcW w:w="2012" w:type="dxa"/>
            <w:tcMar/>
          </w:tcPr>
          <w:p w:rsidR="74A475A3" w:rsidP="74A475A3" w:rsidRDefault="74A475A3" w14:paraId="486E4F33" w14:textId="410CF9E3">
            <w:pPr>
              <w:spacing w:before="0" w:beforeAutospacing="off" w:after="0" w:afterAutospacing="off"/>
              <w:jc w:val="center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  <w:tcMar/>
          </w:tcPr>
          <w:p w:rsidR="74A475A3" w:rsidP="74A475A3" w:rsidRDefault="74A475A3" w14:paraId="3E8C67BF" w14:textId="09894438">
            <w:pPr>
              <w:spacing w:before="0" w:beforeAutospacing="off" w:after="0" w:afterAutospacing="off"/>
              <w:jc w:val="center"/>
            </w:pPr>
            <w:r w:rsidRPr="74A475A3" w:rsidR="74A475A3">
              <w:rPr>
                <w:rFonts w:ascii="Times New Roman" w:hAnsi="Times New Roman" w:eastAsia="Times New Roman" w:cs="Times New Roman"/>
                <w:color w:val="000000" w:themeColor="text1" w:themeTint="FF" w:themeShade="FF"/>
                <w:sz w:val="24"/>
                <w:szCs w:val="24"/>
              </w:rPr>
              <w:t>25 %</w:t>
            </w:r>
          </w:p>
        </w:tc>
      </w:tr>
      <w:tr w:rsidRPr="00C94D36" w:rsidR="00FD0711" w:rsidTr="74A475A3" w14:paraId="45DF9D34" w14:textId="77777777">
        <w:tc>
          <w:tcPr>
            <w:tcW w:w="10456" w:type="dxa"/>
            <w:gridSpan w:val="4"/>
            <w:tcMar/>
          </w:tcPr>
          <w:p w:rsidRPr="00C94D36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C94D36" w:rsidR="00FD0711" w:rsidTr="74A475A3" w14:paraId="61E018F6" w14:textId="77777777">
        <w:tc>
          <w:tcPr>
            <w:tcW w:w="10456" w:type="dxa"/>
            <w:gridSpan w:val="4"/>
            <w:tcMar/>
          </w:tcPr>
          <w:p w:rsidRPr="00102049" w:rsidR="00FD0711" w:rsidP="00102049" w:rsidRDefault="00072B00" w14:paraId="0253BF57" w14:textId="588E3F1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Pr="00102049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Pr="00102049" w:rsid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Pr="00102049" w:rsidR="00F054FF">
              <w:rPr>
                <w:rFonts w:ascii="Times New Roman" w:hAnsi="Times New Roman"/>
                <w:sz w:val="24"/>
                <w:szCs w:val="24"/>
              </w:rPr>
              <w:t>.</w:t>
            </w:r>
            <w:r w:rsidRPr="00102049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C94D36" w:rsidR="00DC450D" w:rsidP="00E176AD" w:rsidRDefault="00EF61F2" w14:paraId="30D7B7C9" w14:textId="00CAECDF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elgril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Pr="00C94D36" w:rsidR="00072B00" w:rsidTr="74A475A3" w14:paraId="78BF18FD" w14:textId="77777777">
        <w:tc>
          <w:tcPr>
            <w:tcW w:w="2207" w:type="dxa"/>
            <w:tcMar/>
          </w:tcPr>
          <w:p w:rsidRPr="00C94D36"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Pr="00C94D36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E176AD" w14:paraId="5F83081C" w14:textId="29B3A8EE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  <w:tcMar/>
          </w:tcPr>
          <w:p w:rsidRPr="00C94D36"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C94D36" w:rsidR="003C6DC8" w:rsidP="000B3BD0" w:rsidRDefault="00DE37CD" w14:paraId="40DB0ACA" w14:textId="6D61695B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</w:tc>
        <w:tc>
          <w:tcPr>
            <w:tcW w:w="3982" w:type="dxa"/>
            <w:tcMar/>
          </w:tcPr>
          <w:p w:rsidRPr="00C94D36" w:rsidR="00072B00" w:rsidP="000B3BD0" w:rsidRDefault="00072B00" w14:paraId="5D670ACD" w14:textId="3E71FA5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Pr="00C94D36"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Pr="00C94D36" w:rsidR="003C6DC8" w:rsidP="000B3BD0" w:rsidRDefault="00DE37CD" w14:paraId="2E39C173" w14:textId="1E828B6A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Conf. univ. dr. Soare Emanuel</w:t>
            </w:r>
          </w:p>
        </w:tc>
      </w:tr>
      <w:tr w:rsidRPr="00C94D36" w:rsidR="00072B00" w:rsidTr="74A475A3" w14:paraId="6FD081A3" w14:textId="77777777">
        <w:tc>
          <w:tcPr>
            <w:tcW w:w="2207" w:type="dxa"/>
            <w:tcMar/>
          </w:tcPr>
          <w:p w:rsidRPr="00C94D36"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  <w:tcMar/>
          </w:tcPr>
          <w:p w:rsidRPr="00C94D36" w:rsidR="00072B00" w:rsidP="5E072FD9" w:rsidRDefault="00DE37CD" w14:paraId="32CE3FC6" w14:textId="13B6F33A">
            <w:pPr>
              <w:pStyle w:val="Normal"/>
              <w:rPr>
                <w:rFonts w:ascii="Times New Roman" w:hAnsi="Times New Roman"/>
                <w:sz w:val="24"/>
                <w:szCs w:val="24"/>
              </w:rPr>
            </w:pPr>
            <w:r w:rsidRPr="5E072FD9" w:rsidR="557E143E">
              <w:rPr>
                <w:rFonts w:ascii="Times New Roman" w:hAnsi="Times New Roman"/>
                <w:sz w:val="24"/>
                <w:szCs w:val="24"/>
              </w:rPr>
              <w:t>Conf. univ. dr. Tudor Sofia_Loredana</w:t>
            </w:r>
          </w:p>
        </w:tc>
        <w:tc>
          <w:tcPr>
            <w:tcW w:w="3982" w:type="dxa"/>
            <w:tcBorders>
              <w:bottom w:val="single" w:color="auto" w:sz="4" w:space="0"/>
            </w:tcBorders>
            <w:tcMar/>
          </w:tcPr>
          <w:p w:rsidRPr="00C94D36" w:rsidR="00072B00" w:rsidP="5E072FD9" w:rsidRDefault="00DE37CD" w14:paraId="2D7154D7" w14:textId="488BFE5A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74A475A3" w:rsidR="557E143E">
              <w:rPr>
                <w:rFonts w:ascii="Times New Roman" w:hAnsi="Times New Roman"/>
                <w:sz w:val="24"/>
                <w:szCs w:val="24"/>
                <w:highlight w:val="yellow"/>
              </w:rPr>
              <w:t>Asist. Univ. Drd. Palade Corali</w:t>
            </w:r>
            <w:r w:rsidRPr="74A475A3" w:rsidR="557E143E">
              <w:rPr>
                <w:rFonts w:ascii="Times New Roman" w:hAnsi="Times New Roman"/>
                <w:sz w:val="24"/>
                <w:szCs w:val="24"/>
                <w:highlight w:val="yellow"/>
              </w:rPr>
              <w:t>a</w:t>
            </w:r>
          </w:p>
        </w:tc>
      </w:tr>
      <w:tr w:rsidRPr="00C94D36" w:rsidR="00072B00" w:rsidTr="74A475A3" w14:paraId="70CCFEEC" w14:textId="77777777">
        <w:tc>
          <w:tcPr>
            <w:tcW w:w="2207" w:type="dxa"/>
            <w:tcMar/>
          </w:tcPr>
          <w:p w:rsidRPr="00C94D36"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  <w:tcMar/>
          </w:tcPr>
          <w:p w:rsidRPr="00C94D36"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  <w:tcMar/>
          </w:tcPr>
          <w:p w:rsidRPr="00C94D36"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74A475A3" w14:paraId="39AA7B7F" w14:textId="77777777">
        <w:tc>
          <w:tcPr>
            <w:tcW w:w="2207" w:type="dxa"/>
            <w:tcMar/>
          </w:tcPr>
          <w:p w:rsidRPr="00C94D36"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E176AD" w14:paraId="562E954C" w14:textId="2E488AB9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  <w:tcMar/>
          </w:tcPr>
          <w:p w:rsidRPr="00C94D36"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C94D36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Pr="00C94D36"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Pr="00C94D36"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74A475A3" w14:paraId="6A42378F" w14:textId="77777777">
        <w:tc>
          <w:tcPr>
            <w:tcW w:w="2207" w:type="dxa"/>
            <w:tcMar/>
          </w:tcPr>
          <w:p w:rsidRPr="00C94D36"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  <w:tcMar/>
          </w:tcPr>
          <w:p w:rsidRPr="00C94D36"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3075CA" w:rsidTr="74A475A3" w14:paraId="6FD71419" w14:textId="77777777">
        <w:tc>
          <w:tcPr>
            <w:tcW w:w="2207" w:type="dxa"/>
            <w:tcMar/>
          </w:tcPr>
          <w:p w:rsidRPr="00C94D36"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Pr="00C94D36" w:rsidR="00E176AD" w:rsidP="000B3BD0" w:rsidRDefault="00E176AD" w14:paraId="5701BB39" w14:textId="23BEA1EF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Pr="00C94D36"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  <w:tcMar/>
          </w:tcPr>
          <w:p w:rsidRPr="00C94D36"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Pr="00C94D36"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C94D36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C94D36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F827FC" w:rsidP="006B0230" w:rsidRDefault="00F827FC" w14:paraId="765FAA99" w14:textId="77777777">
      <w:pPr>
        <w:spacing w:after="0" w:line="240" w:lineRule="auto"/>
      </w:pPr>
      <w:r>
        <w:separator/>
      </w:r>
    </w:p>
  </w:endnote>
  <w:endnote w:type="continuationSeparator" w:id="0">
    <w:p w:rsidR="00F827FC" w:rsidP="006B0230" w:rsidRDefault="00F827FC" w14:paraId="33E7C510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F827FC" w:rsidP="006B0230" w:rsidRDefault="00F827FC" w14:paraId="36CE5077" w14:textId="77777777">
      <w:pPr>
        <w:spacing w:after="0" w:line="240" w:lineRule="auto"/>
      </w:pPr>
      <w:r>
        <w:separator/>
      </w:r>
    </w:p>
  </w:footnote>
  <w:footnote w:type="continuationSeparator" w:id="0">
    <w:p w:rsidR="00F827FC" w:rsidP="006B0230" w:rsidRDefault="00F827FC" w14:paraId="0C6FA4E3" w14:textId="77777777">
      <w:pPr>
        <w:spacing w:after="0" w:line="240" w:lineRule="auto"/>
      </w:pPr>
      <w:r>
        <w:continuationSeparator/>
      </w:r>
    </w:p>
  </w:footnote>
  <w:footnote w:id="1">
    <w:p w:rsidRPr="00D605BE" w:rsidR="008D49B5" w:rsidRDefault="008D49B5" w14:paraId="0F0B1037" w14:textId="050CA08B">
      <w:pPr>
        <w:pStyle w:val="Textnotdesubsol"/>
        <w:rPr>
          <w:color w:val="FF0000"/>
        </w:rPr>
      </w:pPr>
      <w:r w:rsidRPr="00B97DD5">
        <w:rPr>
          <w:rStyle w:val="Referinnotdesubsol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2">
    <w:p w:rsidR="008D49B5" w:rsidRDefault="008D49B5" w14:paraId="6FA694A2" w14:textId="6DBDFBDF">
      <w:pPr>
        <w:pStyle w:val="Textnotdesubsol"/>
      </w:pPr>
      <w:r>
        <w:rPr>
          <w:rStyle w:val="Referinnotdesubsol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vAlign w:val="center"/>
        </w:tcPr>
        <w:p w:rsidRPr="00504204" w:rsidR="00D27462" w:rsidP="00563549" w:rsidRDefault="00011494" w14:paraId="400B37D6" w14:textId="6AC774A8">
          <w:pPr>
            <w:pStyle w:val="Antet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:rsidRPr="001249D6" w:rsidR="00D27462" w:rsidP="00D27462" w:rsidRDefault="00D27462" w14:paraId="0969E40A" w14:textId="2E05D220">
          <w:pPr>
            <w:pStyle w:val="Antet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:rsidRPr="00504204" w:rsidR="00D27462" w:rsidP="00011494" w:rsidRDefault="00011494" w14:paraId="1F52E6CC" w14:textId="244E31D0">
          <w:pPr>
            <w:pStyle w:val="Antet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Antet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xmlns:w="http://schemas.openxmlformats.org/wordprocessingml/2006/main" w:abstractNumId="28">
    <w:nsid w:val="3eeb24f1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&quot;Times New Roman&quot;,serif" w:hAnsi="&quot;Times New Roman&quot;,serif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45A3C28"/>
    <w:multiLevelType w:val="hybridMultilevel"/>
    <w:tmpl w:val="1D86F488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5F4536F4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774797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3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25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29">
    <w:abstractNumId w:val="28"/>
  </w:num>
  <w:num w:numId="1" w16cid:durableId="398793447">
    <w:abstractNumId w:val="0"/>
  </w:num>
  <w:num w:numId="2" w16cid:durableId="1314993467">
    <w:abstractNumId w:val="12"/>
  </w:num>
  <w:num w:numId="3" w16cid:durableId="258608419">
    <w:abstractNumId w:val="9"/>
  </w:num>
  <w:num w:numId="4" w16cid:durableId="824277224">
    <w:abstractNumId w:val="20"/>
  </w:num>
  <w:num w:numId="5" w16cid:durableId="1395470212">
    <w:abstractNumId w:val="13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0"/>
  </w:num>
  <w:num w:numId="9" w16cid:durableId="1415782996">
    <w:abstractNumId w:val="26"/>
  </w:num>
  <w:num w:numId="10" w16cid:durableId="115563253">
    <w:abstractNumId w:val="11"/>
  </w:num>
  <w:num w:numId="11" w16cid:durableId="1712412863">
    <w:abstractNumId w:val="4"/>
  </w:num>
  <w:num w:numId="12" w16cid:durableId="684669261">
    <w:abstractNumId w:val="22"/>
  </w:num>
  <w:num w:numId="13" w16cid:durableId="589778944">
    <w:abstractNumId w:val="14"/>
  </w:num>
  <w:num w:numId="14" w16cid:durableId="283855198">
    <w:abstractNumId w:val="16"/>
  </w:num>
  <w:num w:numId="15" w16cid:durableId="727650862">
    <w:abstractNumId w:val="15"/>
  </w:num>
  <w:num w:numId="16" w16cid:durableId="1808426706">
    <w:abstractNumId w:val="7"/>
  </w:num>
  <w:num w:numId="17" w16cid:durableId="582108211">
    <w:abstractNumId w:val="2"/>
  </w:num>
  <w:num w:numId="18" w16cid:durableId="471601454">
    <w:abstractNumId w:val="21"/>
  </w:num>
  <w:num w:numId="19" w16cid:durableId="222521144">
    <w:abstractNumId w:val="8"/>
  </w:num>
  <w:num w:numId="20" w16cid:durableId="1666738476">
    <w:abstractNumId w:val="23"/>
  </w:num>
  <w:num w:numId="21" w16cid:durableId="772676043">
    <w:abstractNumId w:val="5"/>
  </w:num>
  <w:num w:numId="22" w16cid:durableId="661348124">
    <w:abstractNumId w:val="27"/>
  </w:num>
  <w:num w:numId="23" w16cid:durableId="1415277359">
    <w:abstractNumId w:val="6"/>
  </w:num>
  <w:num w:numId="24" w16cid:durableId="2052487911">
    <w:abstractNumId w:val="25"/>
  </w:num>
  <w:num w:numId="25" w16cid:durableId="2047215338">
    <w:abstractNumId w:val="24"/>
  </w:num>
  <w:num w:numId="26" w16cid:durableId="2137720330">
    <w:abstractNumId w:val="18"/>
  </w:num>
  <w:num w:numId="27" w16cid:durableId="818568994">
    <w:abstractNumId w:val="17"/>
  </w:num>
  <w:num w:numId="28" w16cid:durableId="71323421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77E6"/>
    <w:rsid w:val="001317BB"/>
    <w:rsid w:val="0013302B"/>
    <w:rsid w:val="00136B06"/>
    <w:rsid w:val="00140EB3"/>
    <w:rsid w:val="00155123"/>
    <w:rsid w:val="00161CC5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35BC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278A"/>
    <w:rsid w:val="004D4A49"/>
    <w:rsid w:val="004E0155"/>
    <w:rsid w:val="004E3886"/>
    <w:rsid w:val="004F426F"/>
    <w:rsid w:val="004F6CD3"/>
    <w:rsid w:val="005013E2"/>
    <w:rsid w:val="00502C98"/>
    <w:rsid w:val="00530A49"/>
    <w:rsid w:val="00532F3D"/>
    <w:rsid w:val="00533EB9"/>
    <w:rsid w:val="00536B72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4B2C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80A77"/>
    <w:rsid w:val="00881875"/>
    <w:rsid w:val="008834CF"/>
    <w:rsid w:val="00884244"/>
    <w:rsid w:val="00895B6A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49A"/>
    <w:rsid w:val="009B751A"/>
    <w:rsid w:val="009C1184"/>
    <w:rsid w:val="009C6E3E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B0B"/>
    <w:rsid w:val="00AB36EF"/>
    <w:rsid w:val="00AB4BB4"/>
    <w:rsid w:val="00AB549C"/>
    <w:rsid w:val="00AD46A4"/>
    <w:rsid w:val="00AD48B4"/>
    <w:rsid w:val="00AD6760"/>
    <w:rsid w:val="00AE0EFD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A733F"/>
    <w:rsid w:val="00BB50D8"/>
    <w:rsid w:val="00BB7D82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4143"/>
    <w:rsid w:val="00C1599F"/>
    <w:rsid w:val="00C176B6"/>
    <w:rsid w:val="00C2419B"/>
    <w:rsid w:val="00C26673"/>
    <w:rsid w:val="00C33B75"/>
    <w:rsid w:val="00C36E73"/>
    <w:rsid w:val="00C37AFA"/>
    <w:rsid w:val="00C424BD"/>
    <w:rsid w:val="00C62788"/>
    <w:rsid w:val="00C62D93"/>
    <w:rsid w:val="00C766FA"/>
    <w:rsid w:val="00C83775"/>
    <w:rsid w:val="00C85AC1"/>
    <w:rsid w:val="00C94D36"/>
    <w:rsid w:val="00CA201F"/>
    <w:rsid w:val="00CA2643"/>
    <w:rsid w:val="00CA4954"/>
    <w:rsid w:val="00CA7575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21A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74C37"/>
    <w:rsid w:val="00F768FE"/>
    <w:rsid w:val="00F77194"/>
    <w:rsid w:val="00F8136E"/>
    <w:rsid w:val="00F827FC"/>
    <w:rsid w:val="00F90C98"/>
    <w:rsid w:val="00F9613F"/>
    <w:rsid w:val="00F972C4"/>
    <w:rsid w:val="00FA037A"/>
    <w:rsid w:val="00FA0ADD"/>
    <w:rsid w:val="00FA52D0"/>
    <w:rsid w:val="00FA53B9"/>
    <w:rsid w:val="00FB3965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0E9082A7"/>
    <w:rsid w:val="136E1F19"/>
    <w:rsid w:val="1B82A3CE"/>
    <w:rsid w:val="28148D61"/>
    <w:rsid w:val="2840BB8D"/>
    <w:rsid w:val="284C871F"/>
    <w:rsid w:val="2A03914C"/>
    <w:rsid w:val="36B2278C"/>
    <w:rsid w:val="3EEF48AB"/>
    <w:rsid w:val="49E571EF"/>
    <w:rsid w:val="4B827530"/>
    <w:rsid w:val="4EE7A24C"/>
    <w:rsid w:val="5209D267"/>
    <w:rsid w:val="5441EA3A"/>
    <w:rsid w:val="557E143E"/>
    <w:rsid w:val="5B232E0B"/>
    <w:rsid w:val="5B486057"/>
    <w:rsid w:val="5B49D024"/>
    <w:rsid w:val="5C9719EC"/>
    <w:rsid w:val="5E072FD9"/>
    <w:rsid w:val="6B7653A3"/>
    <w:rsid w:val="74A475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Titlu3">
    <w:name w:val="heading 3"/>
    <w:basedOn w:val="Normal"/>
    <w:next w:val="Normal"/>
    <w:link w:val="Titlu3Caracte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Fontdeparagrafimplicit" w:default="1">
    <w:name w:val="Default Paragraph Font"/>
    <w:uiPriority w:val="1"/>
    <w:unhideWhenUsed/>
  </w:style>
  <w:style w:type="table" w:styleId="Tabel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FrListare" w:default="1">
    <w:name w:val="No List"/>
    <w:uiPriority w:val="99"/>
    <w:semiHidden/>
    <w:unhideWhenUsed/>
  </w:style>
  <w:style w:type="paragraph" w:styleId="Listparagraf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elgril">
    <w:name w:val="Table Grid"/>
    <w:basedOn w:val="Tabel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TextnBalon">
    <w:name w:val="Balloon Text"/>
    <w:basedOn w:val="Normal"/>
    <w:link w:val="TextnBalonCaracte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TextnBalonCaracter" w:customStyle="1">
    <w:name w:val="Text în Balon Caracter"/>
    <w:basedOn w:val="Fontdeparagrafimplicit"/>
    <w:link w:val="TextnBalon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Antet">
    <w:name w:val="header"/>
    <w:basedOn w:val="Normal"/>
    <w:link w:val="Antet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AntetCaracter" w:customStyle="1">
    <w:name w:val="Antet Caracter"/>
    <w:basedOn w:val="Fontdeparagrafimplicit"/>
    <w:link w:val="Antet"/>
    <w:uiPriority w:val="99"/>
    <w:locked/>
    <w:rsid w:val="006B0230"/>
    <w:rPr>
      <w:rFonts w:cs="Times New Roman"/>
      <w:lang w:val="ro-RO" w:eastAsia="x-none"/>
    </w:rPr>
  </w:style>
  <w:style w:type="paragraph" w:styleId="Subsol">
    <w:name w:val="footer"/>
    <w:basedOn w:val="Normal"/>
    <w:link w:val="Subsol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SubsolCaracter" w:customStyle="1">
    <w:name w:val="Subsol Caracter"/>
    <w:basedOn w:val="Fontdeparagrafimplicit"/>
    <w:link w:val="Subsol"/>
    <w:uiPriority w:val="99"/>
    <w:locked/>
    <w:rsid w:val="006B0230"/>
    <w:rPr>
      <w:rFonts w:cs="Times New Roman"/>
      <w:lang w:val="ro-RO" w:eastAsia="x-none"/>
    </w:rPr>
  </w:style>
  <w:style w:type="character" w:styleId="Titlu3Caracter" w:customStyle="1">
    <w:name w:val="Titlu 3 Caracter"/>
    <w:basedOn w:val="Fontdeparagrafimplicit"/>
    <w:link w:val="Titlu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Fontdeparagrafimplici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Fontdeparagrafimplicit"/>
    <w:uiPriority w:val="99"/>
    <w:unhideWhenUsed/>
    <w:rPr>
      <w:color w:val="0000FF" w:themeColor="hyperlink"/>
      <w:u w:val="single"/>
    </w:rPr>
  </w:style>
  <w:style w:type="character" w:styleId="Titlu2Caracter" w:customStyle="1">
    <w:name w:val="Titlu 2 Caracter"/>
    <w:basedOn w:val="Fontdeparagrafimplicit"/>
    <w:link w:val="Titlu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Corptext">
    <w:name w:val="Body Text"/>
    <w:basedOn w:val="Normal"/>
    <w:link w:val="CorptextCaracter"/>
    <w:rsid w:val="00801DB0"/>
    <w:pPr>
      <w:spacing w:after="120"/>
    </w:pPr>
    <w:rPr>
      <w:rFonts w:eastAsia="Calibri"/>
      <w:lang w:val="en-US"/>
    </w:rPr>
  </w:style>
  <w:style w:type="character" w:styleId="CorptextCaracter" w:customStyle="1">
    <w:name w:val="Corp text Caracter"/>
    <w:basedOn w:val="Fontdeparagrafimplicit"/>
    <w:link w:val="Corptext"/>
    <w:rsid w:val="00801DB0"/>
    <w:rPr>
      <w:rFonts w:eastAsia="Calibri" w:cs="Times New Roman"/>
    </w:rPr>
  </w:style>
  <w:style w:type="character" w:styleId="Referincomentariu">
    <w:name w:val="annotation reference"/>
    <w:basedOn w:val="Fontdeparagrafimplicit"/>
    <w:uiPriority w:val="99"/>
    <w:semiHidden/>
    <w:unhideWhenUsed/>
    <w:rsid w:val="003341B8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TextcomentariuCaracter" w:customStyle="1">
    <w:name w:val="Text comentariu Caracter"/>
    <w:basedOn w:val="Fontdeparagrafimplicit"/>
    <w:link w:val="Textcomentariu"/>
    <w:uiPriority w:val="99"/>
    <w:rsid w:val="003341B8"/>
    <w:rPr>
      <w:rFonts w:cs="Times New Roman"/>
      <w:sz w:val="20"/>
      <w:szCs w:val="20"/>
      <w:lang w:val="ro-RO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3341B8"/>
    <w:rPr>
      <w:b/>
      <w:bCs/>
    </w:rPr>
  </w:style>
  <w:style w:type="character" w:styleId="SubiectComentariuCaracter" w:customStyle="1">
    <w:name w:val="Subiect Comentariu Caracter"/>
    <w:basedOn w:val="TextcomentariuCaracter"/>
    <w:link w:val="SubiectComentariu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zuire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TextnotdesubsolCaracter" w:customStyle="1">
    <w:name w:val="Text notă de subsol Caracter"/>
    <w:basedOn w:val="Fontdeparagrafimplicit"/>
    <w:link w:val="Textnotdesubsol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Referinnotdesubsol">
    <w:name w:val="footnote reference"/>
    <w:basedOn w:val="Fontdeparagrafimplici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Accentuat">
    <w:name w:val="Emphasis"/>
    <w:basedOn w:val="Fontdeparagrafimplici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character" w:styleId="MeniuneNerezolvat">
    <w:name w:val="Unresolved Mention"/>
    <w:basedOn w:val="Fontdeparagrafimplicit"/>
    <w:uiPriority w:val="99"/>
    <w:semiHidden/>
    <w:unhideWhenUsed/>
    <w:rsid w:val="00D4321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1E415B8-90B9-4E1A-9DC0-029C17627CDE}"/>
</file>

<file path=customXml/itemProps3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MARIA-MAGDALENA STAN (139054)</dc:creator>
  <lastModifiedBy>SOFIA-LOREDANA TUDOR (139057)</lastModifiedBy>
  <revision>10</revision>
  <dcterms:created xsi:type="dcterms:W3CDTF">2025-09-24T05:41:00.0000000Z</dcterms:created>
  <dcterms:modified xsi:type="dcterms:W3CDTF">2025-11-05T11:07:13.9051733Z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